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4123A" w14:textId="70F4A1CD" w:rsidR="005E0072" w:rsidRPr="00D91A72" w:rsidRDefault="005B7771" w:rsidP="005E0072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noProof/>
          <w:sz w:val="32"/>
          <w:lang w:eastAsia="en-GB"/>
        </w:rPr>
        <w:drawing>
          <wp:inline distT="0" distB="0" distL="0" distR="0" wp14:anchorId="73F02D48" wp14:editId="1A4AA308">
            <wp:extent cx="2819794" cy="86689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9794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58799" w14:textId="71A6AB2F" w:rsidR="0075112F" w:rsidRPr="00D91A72" w:rsidRDefault="005B7771" w:rsidP="00703514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J</w:t>
      </w:r>
      <w:r w:rsidR="004D6200" w:rsidRPr="00D91A72">
        <w:rPr>
          <w:rFonts w:cstheme="minorHAnsi"/>
          <w:b/>
          <w:sz w:val="32"/>
        </w:rPr>
        <w:t>ob description &amp; person s</w:t>
      </w:r>
      <w:r w:rsidR="00435941" w:rsidRPr="00D91A72">
        <w:rPr>
          <w:rFonts w:cstheme="minorHAnsi"/>
          <w:b/>
          <w:sz w:val="32"/>
        </w:rPr>
        <w:t>pecification</w:t>
      </w:r>
    </w:p>
    <w:p w14:paraId="5F5FD258" w14:textId="77777777" w:rsidR="00D71C93" w:rsidRPr="00BE10C4" w:rsidRDefault="00D71C93" w:rsidP="007A710C">
      <w:pPr>
        <w:rPr>
          <w:rFonts w:cstheme="minorHAns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674D55" w:rsidRPr="00BE10C4" w14:paraId="0B286783" w14:textId="77777777" w:rsidTr="00D71C93">
        <w:tc>
          <w:tcPr>
            <w:tcW w:w="4505" w:type="dxa"/>
            <w:shd w:val="clear" w:color="auto" w:fill="8EAADB" w:themeFill="accent1" w:themeFillTint="99"/>
          </w:tcPr>
          <w:p w14:paraId="7A156B08" w14:textId="77777777" w:rsidR="00D71C93" w:rsidRPr="00BE10C4" w:rsidRDefault="00D71C93" w:rsidP="007A710C">
            <w:pPr>
              <w:rPr>
                <w:rFonts w:cstheme="minorHAnsi"/>
                <w:b/>
              </w:rPr>
            </w:pPr>
            <w:r w:rsidRPr="00BE10C4">
              <w:rPr>
                <w:rFonts w:cstheme="minorHAnsi"/>
                <w:b/>
              </w:rPr>
              <w:t>Job Title</w:t>
            </w:r>
          </w:p>
        </w:tc>
        <w:tc>
          <w:tcPr>
            <w:tcW w:w="4505" w:type="dxa"/>
          </w:tcPr>
          <w:p w14:paraId="22B815C8" w14:textId="015747EF" w:rsidR="00D71C93" w:rsidRPr="00BE10C4" w:rsidRDefault="00917B1E" w:rsidP="006F1AD6">
            <w:pPr>
              <w:rPr>
                <w:rFonts w:cstheme="minorHAnsi"/>
              </w:rPr>
            </w:pPr>
            <w:r>
              <w:rPr>
                <w:rFonts w:cstheme="minorHAnsi"/>
              </w:rPr>
              <w:t>Patient Advisor</w:t>
            </w:r>
          </w:p>
        </w:tc>
      </w:tr>
      <w:tr w:rsidR="00674D55" w:rsidRPr="00BE10C4" w14:paraId="3E2D94A3" w14:textId="77777777" w:rsidTr="00D71C93">
        <w:tc>
          <w:tcPr>
            <w:tcW w:w="4505" w:type="dxa"/>
            <w:shd w:val="clear" w:color="auto" w:fill="8EAADB" w:themeFill="accent1" w:themeFillTint="99"/>
          </w:tcPr>
          <w:p w14:paraId="2817B581" w14:textId="77777777" w:rsidR="00D71C93" w:rsidRPr="00BE10C4" w:rsidRDefault="00D71C93" w:rsidP="007A710C">
            <w:pPr>
              <w:rPr>
                <w:rFonts w:cstheme="minorHAnsi"/>
                <w:b/>
              </w:rPr>
            </w:pPr>
            <w:r w:rsidRPr="00BE10C4">
              <w:rPr>
                <w:rFonts w:cstheme="minorHAnsi"/>
                <w:b/>
              </w:rPr>
              <w:t>Line Manager</w:t>
            </w:r>
          </w:p>
        </w:tc>
        <w:tc>
          <w:tcPr>
            <w:tcW w:w="4505" w:type="dxa"/>
          </w:tcPr>
          <w:p w14:paraId="309AD015" w14:textId="4DFC7CD6" w:rsidR="00D71C93" w:rsidRPr="00BE10C4" w:rsidRDefault="00917B1E" w:rsidP="007A710C">
            <w:pPr>
              <w:rPr>
                <w:rFonts w:cstheme="minorHAnsi"/>
              </w:rPr>
            </w:pPr>
            <w:r>
              <w:rPr>
                <w:rFonts w:cstheme="minorHAnsi"/>
              </w:rPr>
              <w:t>Patient Services Supervisor</w:t>
            </w:r>
          </w:p>
        </w:tc>
      </w:tr>
      <w:tr w:rsidR="00674D55" w:rsidRPr="00BE10C4" w14:paraId="68A06715" w14:textId="77777777" w:rsidTr="00D71C93">
        <w:tc>
          <w:tcPr>
            <w:tcW w:w="4505" w:type="dxa"/>
            <w:shd w:val="clear" w:color="auto" w:fill="8EAADB" w:themeFill="accent1" w:themeFillTint="99"/>
          </w:tcPr>
          <w:p w14:paraId="75AC1757" w14:textId="77777777" w:rsidR="00D71C93" w:rsidRPr="00BE10C4" w:rsidRDefault="00D71C93" w:rsidP="007A710C">
            <w:pPr>
              <w:rPr>
                <w:rFonts w:cstheme="minorHAnsi"/>
                <w:b/>
              </w:rPr>
            </w:pPr>
            <w:r w:rsidRPr="00BE10C4">
              <w:rPr>
                <w:rFonts w:cstheme="minorHAnsi"/>
                <w:b/>
              </w:rPr>
              <w:t>Accountable to</w:t>
            </w:r>
          </w:p>
        </w:tc>
        <w:tc>
          <w:tcPr>
            <w:tcW w:w="4505" w:type="dxa"/>
          </w:tcPr>
          <w:p w14:paraId="6608548C" w14:textId="69C2BFBE" w:rsidR="00D71C93" w:rsidRPr="00BE10C4" w:rsidRDefault="00BE10C4" w:rsidP="007A710C">
            <w:pPr>
              <w:rPr>
                <w:rFonts w:cstheme="minorHAnsi"/>
              </w:rPr>
            </w:pPr>
            <w:r w:rsidRPr="00BE10C4">
              <w:rPr>
                <w:rFonts w:cstheme="minorHAnsi"/>
              </w:rPr>
              <w:t>Operations Manager</w:t>
            </w:r>
          </w:p>
        </w:tc>
      </w:tr>
      <w:tr w:rsidR="00674D55" w:rsidRPr="00BE10C4" w14:paraId="1F5FF61B" w14:textId="77777777" w:rsidTr="00D71C93">
        <w:tc>
          <w:tcPr>
            <w:tcW w:w="4505" w:type="dxa"/>
            <w:shd w:val="clear" w:color="auto" w:fill="8EAADB" w:themeFill="accent1" w:themeFillTint="99"/>
          </w:tcPr>
          <w:p w14:paraId="6C9F83DE" w14:textId="77777777" w:rsidR="00D71C93" w:rsidRPr="00BE10C4" w:rsidRDefault="00D71C93" w:rsidP="007A710C">
            <w:pPr>
              <w:rPr>
                <w:rFonts w:cstheme="minorHAnsi"/>
                <w:b/>
              </w:rPr>
            </w:pPr>
            <w:r w:rsidRPr="00BE10C4">
              <w:rPr>
                <w:rFonts w:cstheme="minorHAnsi"/>
                <w:b/>
              </w:rPr>
              <w:t>Hours per week</w:t>
            </w:r>
          </w:p>
        </w:tc>
        <w:tc>
          <w:tcPr>
            <w:tcW w:w="4505" w:type="dxa"/>
          </w:tcPr>
          <w:p w14:paraId="29132AFC" w14:textId="6B105FDC" w:rsidR="00D71C93" w:rsidRDefault="00E45D54" w:rsidP="007A710C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r w:rsidR="008306A1">
              <w:rPr>
                <w:rFonts w:cstheme="minorHAnsi"/>
              </w:rPr>
              <w:t xml:space="preserve"> hours a week</w:t>
            </w:r>
          </w:p>
          <w:p w14:paraId="76966EC6" w14:textId="77777777" w:rsidR="00E45D54" w:rsidRDefault="00E45D54" w:rsidP="007A71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Monday – Friday </w:t>
            </w:r>
          </w:p>
          <w:p w14:paraId="3E92C36D" w14:textId="1154E58A" w:rsidR="00E45D54" w:rsidRPr="00BE10C4" w:rsidRDefault="00E45D54" w:rsidP="007A71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13:30 – 18:30 </w:t>
            </w:r>
          </w:p>
        </w:tc>
      </w:tr>
    </w:tbl>
    <w:p w14:paraId="3F71248E" w14:textId="77777777" w:rsidR="00D71C93" w:rsidRPr="00BE10C4" w:rsidRDefault="00D71C93" w:rsidP="007A710C">
      <w:pPr>
        <w:rPr>
          <w:rFonts w:cstheme="minorHAns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74D55" w:rsidRPr="00BE10C4" w14:paraId="37688F96" w14:textId="77777777" w:rsidTr="00D71C93">
        <w:tc>
          <w:tcPr>
            <w:tcW w:w="9010" w:type="dxa"/>
            <w:shd w:val="clear" w:color="auto" w:fill="8EAADB" w:themeFill="accent1" w:themeFillTint="99"/>
          </w:tcPr>
          <w:p w14:paraId="72941EA5" w14:textId="77777777" w:rsidR="00D71C93" w:rsidRPr="00BE10C4" w:rsidRDefault="00D71C93" w:rsidP="007A710C">
            <w:pPr>
              <w:rPr>
                <w:rFonts w:cstheme="minorHAnsi"/>
                <w:b/>
              </w:rPr>
            </w:pPr>
            <w:r w:rsidRPr="00BE10C4">
              <w:rPr>
                <w:rFonts w:cstheme="minorHAnsi"/>
                <w:b/>
              </w:rPr>
              <w:t>Job Summary</w:t>
            </w:r>
          </w:p>
        </w:tc>
      </w:tr>
      <w:tr w:rsidR="00674D55" w:rsidRPr="00917B1E" w14:paraId="170CF0D5" w14:textId="77777777" w:rsidTr="00D71C93">
        <w:trPr>
          <w:trHeight w:val="224"/>
        </w:trPr>
        <w:tc>
          <w:tcPr>
            <w:tcW w:w="9010" w:type="dxa"/>
          </w:tcPr>
          <w:p w14:paraId="59D2A92A" w14:textId="076374E1" w:rsidR="007324CA" w:rsidRPr="00BE10C4" w:rsidRDefault="00917B1E" w:rsidP="007324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917B1E">
              <w:rPr>
                <w:rFonts w:asciiTheme="minorHAnsi" w:hAnsiTheme="minorHAnsi" w:cstheme="minorHAnsi"/>
              </w:rPr>
              <w:t xml:space="preserve">The Patient Advisor is responsible for welcoming patients and visitors to the surgery offering guidance, advice, and Care Navigation in line with the </w:t>
            </w:r>
            <w:r w:rsidR="00F7667F">
              <w:rPr>
                <w:rFonts w:asciiTheme="minorHAnsi" w:hAnsiTheme="minorHAnsi" w:cstheme="minorHAnsi"/>
              </w:rPr>
              <w:t>Standard operating procedure (</w:t>
            </w:r>
            <w:bookmarkStart w:id="0" w:name="_GoBack"/>
            <w:r w:rsidR="00F7667F">
              <w:rPr>
                <w:rFonts w:asciiTheme="minorHAnsi" w:hAnsiTheme="minorHAnsi" w:cstheme="minorHAnsi"/>
              </w:rPr>
              <w:t>SO</w:t>
            </w:r>
            <w:r w:rsidRPr="00917B1E">
              <w:rPr>
                <w:rFonts w:asciiTheme="minorHAnsi" w:hAnsiTheme="minorHAnsi" w:cstheme="minorHAnsi"/>
              </w:rPr>
              <w:t>P</w:t>
            </w:r>
            <w:bookmarkEnd w:id="0"/>
            <w:r w:rsidRPr="00917B1E">
              <w:rPr>
                <w:rFonts w:asciiTheme="minorHAnsi" w:hAnsiTheme="minorHAnsi" w:cstheme="minorHAnsi"/>
              </w:rPr>
              <w:t xml:space="preserve">). The Patient advisor will also process outgoing communication to patients, undertake ID checks and take payments for private services. </w:t>
            </w:r>
            <w:r w:rsidR="007324CA">
              <w:rPr>
                <w:rFonts w:asciiTheme="minorHAnsi" w:hAnsiTheme="minorHAnsi" w:cstheme="minorHAnsi"/>
              </w:rPr>
              <w:br/>
            </w:r>
            <w:r w:rsidR="007324CA">
              <w:rPr>
                <w:rFonts w:asciiTheme="minorHAnsi" w:hAnsiTheme="minorHAnsi" w:cstheme="minorHAnsi"/>
                <w:color w:val="000000"/>
              </w:rPr>
              <w:t>You will also work in our care navigation hub taking calls from patients and signposting them</w:t>
            </w:r>
            <w:r w:rsidR="007324CA" w:rsidRPr="00BE10C4">
              <w:rPr>
                <w:rFonts w:asciiTheme="minorHAnsi" w:hAnsiTheme="minorHAnsi" w:cstheme="minorHAnsi"/>
                <w:color w:val="000000"/>
              </w:rPr>
              <w:t xml:space="preserve"> to the </w:t>
            </w:r>
            <w:r w:rsidR="007324CA">
              <w:rPr>
                <w:rFonts w:asciiTheme="minorHAnsi" w:hAnsiTheme="minorHAnsi" w:cstheme="minorHAnsi"/>
                <w:color w:val="000000"/>
              </w:rPr>
              <w:t xml:space="preserve">most </w:t>
            </w:r>
            <w:r w:rsidR="007324CA" w:rsidRPr="00BE10C4">
              <w:rPr>
                <w:rFonts w:asciiTheme="minorHAnsi" w:hAnsiTheme="minorHAnsi" w:cstheme="minorHAnsi"/>
                <w:color w:val="000000"/>
              </w:rPr>
              <w:t>appropriate healthcare professional or service, working as part of the practice’s multidisciplinary team.</w:t>
            </w:r>
          </w:p>
          <w:p w14:paraId="415939D8" w14:textId="18080F8C" w:rsidR="00D71C93" w:rsidRPr="00917B1E" w:rsidRDefault="00D71C93" w:rsidP="005B77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</w:tbl>
    <w:p w14:paraId="667FDB4A" w14:textId="77777777" w:rsidR="0075112F" w:rsidRPr="00917B1E" w:rsidRDefault="0075112F" w:rsidP="007A710C">
      <w:pPr>
        <w:rPr>
          <w:rFonts w:cstheme="minorHAnsi"/>
          <w:b/>
          <w:u w:val="singl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E10C4" w:rsidRPr="00BE10C4" w14:paraId="5603789C" w14:textId="77777777" w:rsidTr="00917B1E">
        <w:tc>
          <w:tcPr>
            <w:tcW w:w="9067" w:type="dxa"/>
          </w:tcPr>
          <w:p w14:paraId="43EE5086" w14:textId="6F82F45D" w:rsidR="00BE10C4" w:rsidRPr="00BE10C4" w:rsidRDefault="00BE10C4" w:rsidP="0058688A">
            <w:pPr>
              <w:rPr>
                <w:rFonts w:cstheme="minorHAnsi"/>
              </w:rPr>
            </w:pPr>
            <w:r w:rsidRPr="00BE10C4">
              <w:rPr>
                <w:rFonts w:cstheme="minorHAnsi"/>
              </w:rPr>
              <w:t xml:space="preserve">The following are the core responsibilities of the </w:t>
            </w:r>
            <w:r w:rsidR="00917B1E">
              <w:rPr>
                <w:rFonts w:cstheme="minorHAnsi"/>
              </w:rPr>
              <w:t xml:space="preserve">Patient Advisor. </w:t>
            </w:r>
            <w:r w:rsidR="005B7771">
              <w:rPr>
                <w:rFonts w:cstheme="minorHAnsi"/>
              </w:rPr>
              <w:t xml:space="preserve">On occasions there may be </w:t>
            </w:r>
            <w:r w:rsidRPr="00BE10C4">
              <w:rPr>
                <w:rFonts w:cstheme="minorHAnsi"/>
              </w:rPr>
              <w:t>a requirement to carry out other tasks</w:t>
            </w:r>
            <w:r w:rsidR="005B7771">
              <w:rPr>
                <w:rFonts w:cstheme="minorHAnsi"/>
              </w:rPr>
              <w:t xml:space="preserve"> which are listed below under Secondary responsibilities. T</w:t>
            </w:r>
            <w:r w:rsidRPr="00BE10C4">
              <w:rPr>
                <w:rFonts w:cstheme="minorHAnsi"/>
              </w:rPr>
              <w:t>his will be dependent on factors such as workload and staffing levels:</w:t>
            </w:r>
          </w:p>
          <w:p w14:paraId="7C787051" w14:textId="23E82560" w:rsidR="007B5AD2" w:rsidRPr="00AB10E8" w:rsidRDefault="007B5AD2" w:rsidP="00AB10E8">
            <w:pPr>
              <w:rPr>
                <w:rFonts w:cstheme="minorHAnsi"/>
              </w:rPr>
            </w:pPr>
          </w:p>
          <w:p w14:paraId="27CCD000" w14:textId="5DD7C0A3" w:rsidR="00917B1E" w:rsidRDefault="00917B1E" w:rsidP="00A75A6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To meet and greet patients and visitors to the practice and deal with face to face </w:t>
            </w:r>
            <w:r w:rsidR="007B5AD2" w:rsidRPr="00BE10C4">
              <w:rPr>
                <w:rFonts w:cstheme="minorHAnsi"/>
              </w:rPr>
              <w:t>requests for appointments</w:t>
            </w:r>
            <w:r>
              <w:rPr>
                <w:rFonts w:cstheme="minorHAnsi"/>
              </w:rPr>
              <w:t xml:space="preserve"> and follow up appointments.</w:t>
            </w:r>
          </w:p>
          <w:p w14:paraId="49703A08" w14:textId="77777777" w:rsidR="00917B1E" w:rsidRDefault="00917B1E" w:rsidP="00917B1E">
            <w:pPr>
              <w:pStyle w:val="ListParagraph"/>
              <w:rPr>
                <w:rFonts w:cstheme="minorHAnsi"/>
              </w:rPr>
            </w:pPr>
          </w:p>
          <w:p w14:paraId="4F4A94FD" w14:textId="2817D55F" w:rsidR="00BE10C4" w:rsidRPr="00A75A66" w:rsidRDefault="00917B1E" w:rsidP="00A75A6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To </w:t>
            </w:r>
            <w:r w:rsidR="00BE10C4" w:rsidRPr="00A75A66">
              <w:rPr>
                <w:rFonts w:cstheme="minorHAnsi"/>
              </w:rPr>
              <w:t xml:space="preserve">effectively signpost patients to the appropriate healthcare professional </w:t>
            </w:r>
            <w:r>
              <w:rPr>
                <w:rFonts w:cstheme="minorHAnsi"/>
              </w:rPr>
              <w:t xml:space="preserve">or service in </w:t>
            </w:r>
            <w:r w:rsidR="00F7667F">
              <w:rPr>
                <w:rFonts w:cstheme="minorHAnsi"/>
              </w:rPr>
              <w:t>line with the Care Navigation SO</w:t>
            </w:r>
            <w:r>
              <w:rPr>
                <w:rFonts w:cstheme="minorHAnsi"/>
              </w:rPr>
              <w:t>P</w:t>
            </w:r>
          </w:p>
          <w:p w14:paraId="52C4E151" w14:textId="21EFB7D4" w:rsidR="00BE10C4" w:rsidRPr="00BE10C4" w:rsidRDefault="00BE10C4" w:rsidP="007B5AD2">
            <w:pPr>
              <w:rPr>
                <w:rFonts w:cstheme="minorHAnsi"/>
              </w:rPr>
            </w:pPr>
          </w:p>
          <w:p w14:paraId="213A9161" w14:textId="4B59DBB6" w:rsidR="00917B1E" w:rsidRDefault="00917B1E" w:rsidP="00BE10C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To process all outgoing calls and texts to patients. </w:t>
            </w:r>
          </w:p>
          <w:p w14:paraId="65360B8B" w14:textId="77777777" w:rsidR="009F0BB3" w:rsidRPr="009F0BB3" w:rsidRDefault="009F0BB3" w:rsidP="009F0BB3">
            <w:pPr>
              <w:pStyle w:val="ListParagraph"/>
              <w:rPr>
                <w:rFonts w:cstheme="minorHAnsi"/>
              </w:rPr>
            </w:pPr>
          </w:p>
          <w:p w14:paraId="7970E9E4" w14:textId="394F81A3" w:rsidR="00917B1E" w:rsidRDefault="00917B1E" w:rsidP="00BE10C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Check ID for new patient registrations or </w:t>
            </w:r>
            <w:r w:rsidR="008B57AC">
              <w:rPr>
                <w:rFonts w:cstheme="minorHAnsi"/>
              </w:rPr>
              <w:t xml:space="preserve">Patients </w:t>
            </w:r>
            <w:r>
              <w:rPr>
                <w:rFonts w:cstheme="minorHAnsi"/>
              </w:rPr>
              <w:t xml:space="preserve">requesting or collecting documentation from the surgery. </w:t>
            </w:r>
          </w:p>
          <w:p w14:paraId="7BC9D6D8" w14:textId="77777777" w:rsidR="00917B1E" w:rsidRPr="00917B1E" w:rsidRDefault="00917B1E" w:rsidP="00917B1E">
            <w:pPr>
              <w:pStyle w:val="ListParagraph"/>
              <w:rPr>
                <w:rFonts w:cstheme="minorHAnsi"/>
              </w:rPr>
            </w:pPr>
          </w:p>
          <w:p w14:paraId="69E176B2" w14:textId="31AFEA14" w:rsidR="007324CA" w:rsidRDefault="008B57AC" w:rsidP="007324C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Take payment for private services and provide appropriate receipt to confirm payment. </w:t>
            </w:r>
          </w:p>
          <w:p w14:paraId="06CE06D4" w14:textId="77777777" w:rsidR="007324CA" w:rsidRPr="007324CA" w:rsidRDefault="007324CA" w:rsidP="007324CA">
            <w:pPr>
              <w:pStyle w:val="ListParagraph"/>
              <w:rPr>
                <w:rFonts w:cstheme="minorHAnsi"/>
              </w:rPr>
            </w:pPr>
          </w:p>
          <w:p w14:paraId="323C4039" w14:textId="77777777" w:rsidR="007324CA" w:rsidRDefault="007324CA" w:rsidP="007324C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BE10C4">
              <w:rPr>
                <w:rFonts w:cstheme="minorHAnsi"/>
              </w:rPr>
              <w:t>Answer incoming phone calls, transferring calls or dealing with the callers’ requests appropriately</w:t>
            </w:r>
            <w:r>
              <w:rPr>
                <w:rFonts w:cstheme="minorHAnsi"/>
              </w:rPr>
              <w:br/>
            </w:r>
          </w:p>
          <w:p w14:paraId="4C78958F" w14:textId="77777777" w:rsidR="007324CA" w:rsidRPr="00A75A66" w:rsidRDefault="007324CA" w:rsidP="007324C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BE10C4">
              <w:rPr>
                <w:rFonts w:cstheme="minorHAnsi"/>
              </w:rPr>
              <w:t xml:space="preserve"> Process patient requests for appointments</w:t>
            </w:r>
            <w:r>
              <w:rPr>
                <w:rFonts w:cstheme="minorHAnsi"/>
              </w:rPr>
              <w:t xml:space="preserve"> and telephone calls </w:t>
            </w:r>
            <w:r w:rsidRPr="00A75A66">
              <w:rPr>
                <w:rFonts w:cstheme="minorHAnsi"/>
              </w:rPr>
              <w:t xml:space="preserve">and effectively signpost patients to the appropriate healthcare professional depending on the </w:t>
            </w:r>
            <w:r w:rsidRPr="00A75A66">
              <w:rPr>
                <w:rFonts w:cstheme="minorHAnsi"/>
              </w:rPr>
              <w:lastRenderedPageBreak/>
              <w:t>presenting condition</w:t>
            </w:r>
            <w:r>
              <w:rPr>
                <w:rFonts w:cstheme="minorHAnsi"/>
              </w:rPr>
              <w:br/>
            </w:r>
          </w:p>
          <w:p w14:paraId="490E7A65" w14:textId="77777777" w:rsidR="007324CA" w:rsidRPr="00BE10C4" w:rsidRDefault="007324CA" w:rsidP="007324C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BE10C4">
              <w:rPr>
                <w:rFonts w:cstheme="minorHAnsi"/>
              </w:rPr>
              <w:t>Initiate contact with and respond to requests from patients, team members and external agencies by phone, email and text</w:t>
            </w:r>
            <w:r>
              <w:rPr>
                <w:rFonts w:cstheme="minorHAnsi"/>
              </w:rPr>
              <w:br/>
            </w:r>
          </w:p>
          <w:p w14:paraId="4B7A60AA" w14:textId="77777777" w:rsidR="007324CA" w:rsidRPr="00BE10C4" w:rsidRDefault="007324CA" w:rsidP="007324C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Data entry of </w:t>
            </w:r>
            <w:r w:rsidRPr="00BE10C4">
              <w:rPr>
                <w:rFonts w:cstheme="minorHAnsi"/>
              </w:rPr>
              <w:t>temporary registrations and relevant patient information as required</w:t>
            </w:r>
            <w:r>
              <w:rPr>
                <w:rFonts w:cstheme="minorHAnsi"/>
              </w:rPr>
              <w:br/>
            </w:r>
          </w:p>
          <w:p w14:paraId="1C2EAEB4" w14:textId="26044188" w:rsidR="007324CA" w:rsidRDefault="007324CA" w:rsidP="007324C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BE10C4">
              <w:rPr>
                <w:rFonts w:cstheme="minorHAnsi"/>
              </w:rPr>
              <w:t>Input data into the patients’ healthcare records as necessary</w:t>
            </w:r>
            <w:r>
              <w:rPr>
                <w:rFonts w:cstheme="minorHAnsi"/>
              </w:rPr>
              <w:br/>
            </w:r>
          </w:p>
          <w:p w14:paraId="296D7C18" w14:textId="710D0967" w:rsidR="00BE10C4" w:rsidRPr="007324CA" w:rsidRDefault="00BE10C4" w:rsidP="007324C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7324CA">
              <w:rPr>
                <w:rFonts w:cstheme="minorHAnsi"/>
              </w:rPr>
              <w:t>Manage all queries as necessary in an efficient manner</w:t>
            </w:r>
          </w:p>
          <w:p w14:paraId="683E6382" w14:textId="77777777" w:rsidR="00BE10C4" w:rsidRPr="00BE10C4" w:rsidRDefault="00BE10C4" w:rsidP="0058688A">
            <w:pPr>
              <w:pStyle w:val="ListParagraph"/>
              <w:rPr>
                <w:rFonts w:cstheme="minorHAnsi"/>
              </w:rPr>
            </w:pPr>
          </w:p>
          <w:p w14:paraId="0F855333" w14:textId="77777777" w:rsidR="00BE10C4" w:rsidRPr="00BE10C4" w:rsidRDefault="00BE10C4" w:rsidP="00BE10C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BE10C4">
              <w:rPr>
                <w:rFonts w:cstheme="minorHAnsi"/>
              </w:rPr>
              <w:t>Maintain a clean, tidy, effective working area at all times</w:t>
            </w:r>
          </w:p>
          <w:p w14:paraId="08D5763D" w14:textId="77777777" w:rsidR="00BE10C4" w:rsidRPr="00BE10C4" w:rsidRDefault="00BE10C4" w:rsidP="0058688A">
            <w:pPr>
              <w:pStyle w:val="ListParagraph"/>
              <w:rPr>
                <w:rFonts w:cstheme="minorHAnsi"/>
              </w:rPr>
            </w:pPr>
          </w:p>
          <w:p w14:paraId="0583D6E7" w14:textId="2CBED1AF" w:rsidR="00BE10C4" w:rsidRPr="00BE10C4" w:rsidRDefault="00BE10C4" w:rsidP="00BE10C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BE10C4">
              <w:rPr>
                <w:rFonts w:cstheme="minorHAnsi"/>
              </w:rPr>
              <w:t>Support all clinical staff with general tasks as requested (appropriate to role)</w:t>
            </w:r>
          </w:p>
          <w:p w14:paraId="2DD805BB" w14:textId="77777777" w:rsidR="00BE10C4" w:rsidRPr="00BE10C4" w:rsidRDefault="00BE10C4" w:rsidP="0058688A">
            <w:pPr>
              <w:pStyle w:val="ListParagraph"/>
              <w:rPr>
                <w:rFonts w:cstheme="minorHAnsi"/>
              </w:rPr>
            </w:pPr>
          </w:p>
          <w:p w14:paraId="5360980C" w14:textId="77777777" w:rsidR="00BE10C4" w:rsidRPr="00BE10C4" w:rsidRDefault="00BE10C4" w:rsidP="00BE10C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BE10C4">
              <w:rPr>
                <w:rFonts w:cstheme="minorHAnsi"/>
              </w:rPr>
              <w:t>Undertake all mandatory training and induction programmes</w:t>
            </w:r>
          </w:p>
          <w:p w14:paraId="3BB5D848" w14:textId="77777777" w:rsidR="00BE10C4" w:rsidRPr="00BE10C4" w:rsidRDefault="00BE10C4" w:rsidP="0058688A">
            <w:pPr>
              <w:pStyle w:val="ListParagraph"/>
              <w:rPr>
                <w:rFonts w:cstheme="minorHAnsi"/>
              </w:rPr>
            </w:pPr>
          </w:p>
          <w:p w14:paraId="4A37066A" w14:textId="03452527" w:rsidR="00BE10C4" w:rsidRPr="00BE10C4" w:rsidRDefault="00BE10C4" w:rsidP="00BE10C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BE10C4">
              <w:rPr>
                <w:rFonts w:cstheme="minorHAnsi"/>
              </w:rPr>
              <w:t xml:space="preserve">Attend a formal appraisal </w:t>
            </w:r>
            <w:r w:rsidR="005B7771">
              <w:rPr>
                <w:rFonts w:cstheme="minorHAnsi"/>
              </w:rPr>
              <w:t xml:space="preserve">on an annual basis and participate in interim reviews to ensure objectives are achieved and relevant training is undertaken. </w:t>
            </w:r>
          </w:p>
          <w:p w14:paraId="3BFDFC8E" w14:textId="77777777" w:rsidR="00BE10C4" w:rsidRPr="00BE10C4" w:rsidRDefault="00BE10C4" w:rsidP="0058688A">
            <w:pPr>
              <w:pStyle w:val="ListParagraph"/>
              <w:rPr>
                <w:rFonts w:cstheme="minorHAnsi"/>
              </w:rPr>
            </w:pPr>
          </w:p>
          <w:p w14:paraId="5DED0CDC" w14:textId="77777777" w:rsidR="007324CA" w:rsidRDefault="00BE10C4" w:rsidP="00BE10C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BE10C4">
              <w:rPr>
                <w:rFonts w:cstheme="minorHAnsi"/>
              </w:rPr>
              <w:t>Contribute to public health campaigns (e</w:t>
            </w:r>
            <w:r w:rsidR="008B57AC">
              <w:rPr>
                <w:rFonts w:cstheme="minorHAnsi"/>
              </w:rPr>
              <w:t>.</w:t>
            </w:r>
            <w:r w:rsidRPr="00BE10C4">
              <w:rPr>
                <w:rFonts w:cstheme="minorHAnsi"/>
              </w:rPr>
              <w:t>g</w:t>
            </w:r>
            <w:r w:rsidR="008B57AC">
              <w:rPr>
                <w:rFonts w:cstheme="minorHAnsi"/>
              </w:rPr>
              <w:t xml:space="preserve">. </w:t>
            </w:r>
            <w:r w:rsidRPr="00BE10C4">
              <w:rPr>
                <w:rFonts w:cstheme="minorHAnsi"/>
              </w:rPr>
              <w:t>flu clinics) through advice or direct care</w:t>
            </w:r>
          </w:p>
          <w:p w14:paraId="19CEAA95" w14:textId="2748C6C5" w:rsidR="00BE10C4" w:rsidRPr="007324CA" w:rsidRDefault="00BE10C4" w:rsidP="007324CA">
            <w:pPr>
              <w:rPr>
                <w:rFonts w:cstheme="minorHAnsi"/>
              </w:rPr>
            </w:pPr>
          </w:p>
          <w:p w14:paraId="2872C530" w14:textId="77777777" w:rsidR="00BE10C4" w:rsidRPr="00BE10C4" w:rsidRDefault="00BE10C4" w:rsidP="0058688A">
            <w:pPr>
              <w:rPr>
                <w:rFonts w:cstheme="minorHAnsi"/>
              </w:rPr>
            </w:pPr>
          </w:p>
        </w:tc>
      </w:tr>
    </w:tbl>
    <w:p w14:paraId="5E36DF06" w14:textId="77777777" w:rsidR="00BE10C4" w:rsidRPr="00BE10C4" w:rsidRDefault="00BE10C4" w:rsidP="00BE10C4">
      <w:pPr>
        <w:rPr>
          <w:rFonts w:cstheme="minorHAnsi"/>
          <w:b/>
          <w:u w:val="single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D91A72" w:rsidRPr="00D91A72" w14:paraId="56F6A078" w14:textId="77777777" w:rsidTr="00D91A72">
        <w:tc>
          <w:tcPr>
            <w:tcW w:w="8359" w:type="dxa"/>
            <w:shd w:val="clear" w:color="auto" w:fill="8EAADB" w:themeFill="accent1" w:themeFillTint="99"/>
          </w:tcPr>
          <w:p w14:paraId="7A16C7A9" w14:textId="77777777" w:rsidR="00BE10C4" w:rsidRPr="00D91A72" w:rsidRDefault="00BE10C4" w:rsidP="0058688A">
            <w:pPr>
              <w:spacing w:after="120"/>
              <w:rPr>
                <w:rFonts w:cstheme="minorHAnsi"/>
                <w:b/>
              </w:rPr>
            </w:pPr>
            <w:bookmarkStart w:id="1" w:name="_Hlk64303068"/>
            <w:r w:rsidRPr="00D91A72">
              <w:rPr>
                <w:rFonts w:cstheme="minorHAnsi"/>
                <w:b/>
              </w:rPr>
              <w:t>Secondary responsibilities</w:t>
            </w:r>
          </w:p>
        </w:tc>
      </w:tr>
      <w:tr w:rsidR="00BE10C4" w:rsidRPr="00BE10C4" w14:paraId="775B6096" w14:textId="77777777" w:rsidTr="0058688A">
        <w:trPr>
          <w:trHeight w:val="3141"/>
        </w:trPr>
        <w:tc>
          <w:tcPr>
            <w:tcW w:w="8359" w:type="dxa"/>
          </w:tcPr>
          <w:p w14:paraId="4E770205" w14:textId="75398167" w:rsidR="00BE10C4" w:rsidRPr="00BE10C4" w:rsidRDefault="00BE10C4" w:rsidP="0058688A">
            <w:pPr>
              <w:rPr>
                <w:rFonts w:cstheme="minorHAnsi"/>
              </w:rPr>
            </w:pPr>
            <w:r w:rsidRPr="00BE10C4">
              <w:rPr>
                <w:rFonts w:cstheme="minorHAnsi"/>
              </w:rPr>
              <w:t xml:space="preserve">In addition to the primary responsibilities, the </w:t>
            </w:r>
            <w:r w:rsidR="008B57AC">
              <w:rPr>
                <w:rFonts w:cstheme="minorHAnsi"/>
              </w:rPr>
              <w:t>Patient Advisor</w:t>
            </w:r>
            <w:r w:rsidR="005B7771">
              <w:rPr>
                <w:rFonts w:cstheme="minorHAnsi"/>
              </w:rPr>
              <w:t xml:space="preserve"> </w:t>
            </w:r>
            <w:r w:rsidRPr="00BE10C4">
              <w:rPr>
                <w:rFonts w:cstheme="minorHAnsi"/>
              </w:rPr>
              <w:t>may be requested to:</w:t>
            </w:r>
          </w:p>
          <w:p w14:paraId="46955F45" w14:textId="77777777" w:rsidR="00BE10C4" w:rsidRPr="00BE10C4" w:rsidRDefault="00BE10C4" w:rsidP="0058688A">
            <w:pPr>
              <w:rPr>
                <w:rFonts w:cstheme="minorHAnsi"/>
              </w:rPr>
            </w:pPr>
          </w:p>
          <w:p w14:paraId="6B74B1A8" w14:textId="77777777" w:rsidR="00BE10C4" w:rsidRPr="00BE10C4" w:rsidRDefault="00BE10C4" w:rsidP="00BE10C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E10C4">
              <w:rPr>
                <w:rFonts w:cstheme="minorHAnsi"/>
              </w:rPr>
              <w:t>Participate in practice audit as directed by the audit lead</w:t>
            </w:r>
          </w:p>
          <w:p w14:paraId="76D060D4" w14:textId="77777777" w:rsidR="00BE10C4" w:rsidRPr="00BE10C4" w:rsidRDefault="00BE10C4" w:rsidP="0058688A">
            <w:pPr>
              <w:pStyle w:val="ListParagraph"/>
              <w:rPr>
                <w:rFonts w:cstheme="minorHAnsi"/>
              </w:rPr>
            </w:pPr>
          </w:p>
          <w:p w14:paraId="331FAD50" w14:textId="62BA75F2" w:rsidR="00BE10C4" w:rsidRPr="00BE10C4" w:rsidRDefault="00BE10C4" w:rsidP="00BE10C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E10C4">
              <w:rPr>
                <w:rFonts w:cstheme="minorHAnsi"/>
              </w:rPr>
              <w:t xml:space="preserve">Support </w:t>
            </w:r>
            <w:r w:rsidR="008B57AC">
              <w:rPr>
                <w:rFonts w:cstheme="minorHAnsi"/>
              </w:rPr>
              <w:t>Care Navigation s</w:t>
            </w:r>
            <w:r w:rsidRPr="00BE10C4">
              <w:rPr>
                <w:rFonts w:cstheme="minorHAnsi"/>
              </w:rPr>
              <w:t>taff, providing cover during staff absences</w:t>
            </w:r>
          </w:p>
          <w:p w14:paraId="6148991F" w14:textId="77777777" w:rsidR="00BE10C4" w:rsidRPr="00BE10C4" w:rsidRDefault="00BE10C4" w:rsidP="0058688A">
            <w:pPr>
              <w:rPr>
                <w:rFonts w:cstheme="minorHAnsi"/>
              </w:rPr>
            </w:pPr>
          </w:p>
          <w:p w14:paraId="392729E8" w14:textId="487968CD" w:rsidR="00BE10C4" w:rsidRPr="00BE10C4" w:rsidRDefault="00BE10C4" w:rsidP="00BE10C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E10C4">
              <w:rPr>
                <w:rFonts w:cstheme="minorHAnsi"/>
              </w:rPr>
              <w:t>Action incoming emails, tasks, texts when necessary</w:t>
            </w:r>
          </w:p>
          <w:p w14:paraId="2E7F757C" w14:textId="77777777" w:rsidR="00BE10C4" w:rsidRPr="00BE10C4" w:rsidRDefault="00BE10C4" w:rsidP="0058688A">
            <w:pPr>
              <w:pStyle w:val="ListParagraph"/>
              <w:rPr>
                <w:rFonts w:cstheme="minorHAnsi"/>
              </w:rPr>
            </w:pPr>
          </w:p>
          <w:p w14:paraId="0B66FE61" w14:textId="77777777" w:rsidR="00BE10C4" w:rsidRPr="00BE10C4" w:rsidRDefault="00BE10C4" w:rsidP="00BE10C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E10C4">
              <w:rPr>
                <w:rFonts w:cstheme="minorHAnsi"/>
              </w:rPr>
              <w:t>Complete opening and closing procedures in accordance with the duty rota</w:t>
            </w:r>
          </w:p>
          <w:p w14:paraId="10005220" w14:textId="77777777" w:rsidR="00BE10C4" w:rsidRPr="00BE10C4" w:rsidRDefault="00BE10C4" w:rsidP="00BE10C4">
            <w:pPr>
              <w:pStyle w:val="ListParagraph"/>
              <w:rPr>
                <w:rFonts w:cstheme="minorHAnsi"/>
              </w:rPr>
            </w:pPr>
          </w:p>
        </w:tc>
      </w:tr>
      <w:bookmarkEnd w:id="1"/>
    </w:tbl>
    <w:p w14:paraId="5E8C5E95" w14:textId="77777777" w:rsidR="005B7771" w:rsidRDefault="005B7771">
      <w:pPr>
        <w:rPr>
          <w:rFonts w:cstheme="minorHAnsi"/>
        </w:rPr>
      </w:pPr>
    </w:p>
    <w:p w14:paraId="69656247" w14:textId="75E63432" w:rsidR="005E0072" w:rsidRPr="00BE10C4" w:rsidRDefault="005E0072" w:rsidP="00AB10E8">
      <w:pPr>
        <w:rPr>
          <w:rFonts w:cstheme="minorHAnsi"/>
        </w:rPr>
      </w:pPr>
      <w:r w:rsidRPr="00BE10C4">
        <w:rPr>
          <w:rFonts w:cstheme="minorHAnsi"/>
        </w:rPr>
        <w:br w:type="page"/>
      </w:r>
    </w:p>
    <w:p w14:paraId="63B50C08" w14:textId="77777777" w:rsidR="00F75F77" w:rsidRPr="00BE10C4" w:rsidRDefault="00F75F77" w:rsidP="00BE472F">
      <w:pPr>
        <w:tabs>
          <w:tab w:val="left" w:pos="1632"/>
        </w:tabs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5"/>
        <w:gridCol w:w="1270"/>
        <w:gridCol w:w="1365"/>
      </w:tblGrid>
      <w:tr w:rsidR="00674D55" w:rsidRPr="00BE10C4" w14:paraId="79AE4DD0" w14:textId="77777777" w:rsidTr="00BE472F">
        <w:tc>
          <w:tcPr>
            <w:tcW w:w="9010" w:type="dxa"/>
            <w:gridSpan w:val="3"/>
            <w:shd w:val="clear" w:color="auto" w:fill="8EAADB" w:themeFill="accent1" w:themeFillTint="99"/>
          </w:tcPr>
          <w:p w14:paraId="674FC10F" w14:textId="0D54A110" w:rsidR="00BE472F" w:rsidRPr="00BE10C4" w:rsidRDefault="00BE472F" w:rsidP="00BE472F">
            <w:pPr>
              <w:tabs>
                <w:tab w:val="left" w:pos="1632"/>
              </w:tabs>
              <w:jc w:val="center"/>
              <w:rPr>
                <w:rFonts w:cstheme="minorHAnsi"/>
                <w:b/>
              </w:rPr>
            </w:pPr>
            <w:r w:rsidRPr="00BE10C4">
              <w:rPr>
                <w:rFonts w:cstheme="minorHAnsi"/>
                <w:b/>
              </w:rPr>
              <w:t>Person Specification</w:t>
            </w:r>
            <w:r w:rsidR="00BE10C4" w:rsidRPr="00BE10C4">
              <w:rPr>
                <w:rFonts w:cstheme="minorHAnsi"/>
                <w:b/>
              </w:rPr>
              <w:t xml:space="preserve"> – </w:t>
            </w:r>
            <w:r w:rsidR="008B57AC">
              <w:rPr>
                <w:rFonts w:cstheme="minorHAnsi"/>
                <w:b/>
              </w:rPr>
              <w:t>Patient Advisor</w:t>
            </w:r>
          </w:p>
        </w:tc>
      </w:tr>
      <w:tr w:rsidR="00674D55" w:rsidRPr="00BE10C4" w14:paraId="76850060" w14:textId="77777777" w:rsidTr="00721A95">
        <w:tc>
          <w:tcPr>
            <w:tcW w:w="6375" w:type="dxa"/>
            <w:shd w:val="clear" w:color="auto" w:fill="8EAADB" w:themeFill="accent1" w:themeFillTint="99"/>
          </w:tcPr>
          <w:p w14:paraId="5A926307" w14:textId="00D5906D" w:rsidR="00BE472F" w:rsidRPr="00BE10C4" w:rsidRDefault="007E2881" w:rsidP="007E2881">
            <w:pPr>
              <w:tabs>
                <w:tab w:val="left" w:pos="1632"/>
              </w:tabs>
              <w:rPr>
                <w:rFonts w:cstheme="minorHAnsi"/>
                <w:b/>
              </w:rPr>
            </w:pPr>
            <w:r w:rsidRPr="00BE10C4">
              <w:rPr>
                <w:rFonts w:cstheme="minorHAnsi"/>
                <w:b/>
              </w:rPr>
              <w:t>Qualifications</w:t>
            </w:r>
          </w:p>
        </w:tc>
        <w:tc>
          <w:tcPr>
            <w:tcW w:w="1270" w:type="dxa"/>
            <w:shd w:val="clear" w:color="auto" w:fill="8EAADB" w:themeFill="accent1" w:themeFillTint="99"/>
          </w:tcPr>
          <w:p w14:paraId="3CEDDDD5" w14:textId="4BC91321" w:rsidR="00BE472F" w:rsidRPr="00BE10C4" w:rsidRDefault="00BE472F" w:rsidP="00BE472F">
            <w:pPr>
              <w:tabs>
                <w:tab w:val="left" w:pos="1632"/>
              </w:tabs>
              <w:jc w:val="center"/>
              <w:rPr>
                <w:rFonts w:cstheme="minorHAnsi"/>
                <w:b/>
              </w:rPr>
            </w:pPr>
            <w:r w:rsidRPr="00BE10C4">
              <w:rPr>
                <w:rFonts w:cstheme="minorHAnsi"/>
                <w:b/>
              </w:rPr>
              <w:t>Essential</w:t>
            </w:r>
          </w:p>
        </w:tc>
        <w:tc>
          <w:tcPr>
            <w:tcW w:w="1365" w:type="dxa"/>
            <w:shd w:val="clear" w:color="auto" w:fill="8EAADB" w:themeFill="accent1" w:themeFillTint="99"/>
          </w:tcPr>
          <w:p w14:paraId="0C6414F7" w14:textId="7BEFC854" w:rsidR="00BE472F" w:rsidRPr="00BE10C4" w:rsidRDefault="00BE472F" w:rsidP="00BE472F">
            <w:pPr>
              <w:tabs>
                <w:tab w:val="left" w:pos="1632"/>
              </w:tabs>
              <w:jc w:val="center"/>
              <w:rPr>
                <w:rFonts w:cstheme="minorHAnsi"/>
                <w:b/>
              </w:rPr>
            </w:pPr>
            <w:r w:rsidRPr="00BE10C4">
              <w:rPr>
                <w:rFonts w:cstheme="minorHAnsi"/>
                <w:b/>
              </w:rPr>
              <w:t>Desirable</w:t>
            </w:r>
          </w:p>
        </w:tc>
      </w:tr>
      <w:tr w:rsidR="00674D55" w:rsidRPr="00BE10C4" w14:paraId="14B82E52" w14:textId="77777777" w:rsidTr="00721A95">
        <w:tc>
          <w:tcPr>
            <w:tcW w:w="6375" w:type="dxa"/>
          </w:tcPr>
          <w:p w14:paraId="676C4900" w14:textId="0CDE23CF" w:rsidR="00BE472F" w:rsidRPr="00BE10C4" w:rsidRDefault="00BE472F" w:rsidP="00BE472F">
            <w:pPr>
              <w:tabs>
                <w:tab w:val="left" w:pos="1632"/>
              </w:tabs>
              <w:rPr>
                <w:rFonts w:cstheme="minorHAnsi"/>
              </w:rPr>
            </w:pPr>
            <w:r w:rsidRPr="00BE10C4">
              <w:rPr>
                <w:rFonts w:cstheme="minorHAnsi"/>
              </w:rPr>
              <w:t>Educated to GCSE level or equivalent</w:t>
            </w:r>
          </w:p>
        </w:tc>
        <w:tc>
          <w:tcPr>
            <w:tcW w:w="1270" w:type="dxa"/>
          </w:tcPr>
          <w:p w14:paraId="40397505" w14:textId="4D2B3006" w:rsidR="00BE472F" w:rsidRPr="00BE10C4" w:rsidRDefault="00BE472F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BE10C4">
              <w:rPr>
                <w:rFonts w:cstheme="minorHAnsi"/>
              </w:rPr>
              <w:sym w:font="Wingdings" w:char="F0FC"/>
            </w:r>
          </w:p>
        </w:tc>
        <w:tc>
          <w:tcPr>
            <w:tcW w:w="1365" w:type="dxa"/>
          </w:tcPr>
          <w:p w14:paraId="774B097E" w14:textId="77777777" w:rsidR="00BE472F" w:rsidRPr="00BE10C4" w:rsidRDefault="00BE472F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674D55" w:rsidRPr="00BE10C4" w14:paraId="7B797929" w14:textId="77777777" w:rsidTr="00721A95">
        <w:tc>
          <w:tcPr>
            <w:tcW w:w="6375" w:type="dxa"/>
          </w:tcPr>
          <w:p w14:paraId="78D5C9E4" w14:textId="1041F64A" w:rsidR="007E2881" w:rsidRPr="00BE10C4" w:rsidRDefault="007E2881" w:rsidP="00BE472F">
            <w:pPr>
              <w:tabs>
                <w:tab w:val="left" w:pos="1632"/>
              </w:tabs>
              <w:rPr>
                <w:rFonts w:cstheme="minorHAnsi"/>
              </w:rPr>
            </w:pPr>
            <w:r w:rsidRPr="00BE10C4">
              <w:rPr>
                <w:rFonts w:cstheme="minorHAnsi"/>
              </w:rPr>
              <w:t>GCSE Mathematics &amp; English (C or above)</w:t>
            </w:r>
          </w:p>
        </w:tc>
        <w:tc>
          <w:tcPr>
            <w:tcW w:w="1270" w:type="dxa"/>
          </w:tcPr>
          <w:p w14:paraId="3CAF2252" w14:textId="77777777" w:rsidR="007E2881" w:rsidRPr="00BE10C4" w:rsidRDefault="007E2881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  <w:tc>
          <w:tcPr>
            <w:tcW w:w="1365" w:type="dxa"/>
          </w:tcPr>
          <w:p w14:paraId="25C46C3F" w14:textId="22F9C7CE" w:rsidR="007E2881" w:rsidRPr="00BE10C4" w:rsidRDefault="007E2881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BE10C4">
              <w:rPr>
                <w:rFonts w:cstheme="minorHAnsi"/>
              </w:rPr>
              <w:sym w:font="Wingdings" w:char="F0FC"/>
            </w:r>
          </w:p>
        </w:tc>
      </w:tr>
      <w:tr w:rsidR="00674D55" w:rsidRPr="00BE10C4" w14:paraId="36912686" w14:textId="77777777" w:rsidTr="00721A95">
        <w:tc>
          <w:tcPr>
            <w:tcW w:w="6375" w:type="dxa"/>
          </w:tcPr>
          <w:p w14:paraId="7E2A16A6" w14:textId="078D8BE6" w:rsidR="007E2881" w:rsidRPr="00BE10C4" w:rsidRDefault="00BE10C4" w:rsidP="00BE472F">
            <w:pPr>
              <w:tabs>
                <w:tab w:val="left" w:pos="1632"/>
              </w:tabs>
              <w:rPr>
                <w:rFonts w:cstheme="minorHAnsi"/>
              </w:rPr>
            </w:pPr>
            <w:r>
              <w:rPr>
                <w:rFonts w:cstheme="minorHAnsi"/>
              </w:rPr>
              <w:t>Medical Terminology</w:t>
            </w:r>
          </w:p>
        </w:tc>
        <w:tc>
          <w:tcPr>
            <w:tcW w:w="1270" w:type="dxa"/>
          </w:tcPr>
          <w:p w14:paraId="2FB3C8C7" w14:textId="77777777" w:rsidR="007E2881" w:rsidRPr="00BE10C4" w:rsidRDefault="007E2881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  <w:tc>
          <w:tcPr>
            <w:tcW w:w="1365" w:type="dxa"/>
          </w:tcPr>
          <w:p w14:paraId="1F2A587B" w14:textId="66343432" w:rsidR="007E2881" w:rsidRPr="00BE10C4" w:rsidRDefault="007E2881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BE10C4">
              <w:rPr>
                <w:rFonts w:cstheme="minorHAnsi"/>
              </w:rPr>
              <w:sym w:font="Wingdings" w:char="F0FC"/>
            </w:r>
          </w:p>
        </w:tc>
      </w:tr>
      <w:tr w:rsidR="00674D55" w:rsidRPr="00BE10C4" w14:paraId="578521C6" w14:textId="77777777" w:rsidTr="00721A95">
        <w:tc>
          <w:tcPr>
            <w:tcW w:w="6375" w:type="dxa"/>
          </w:tcPr>
          <w:p w14:paraId="51E781C6" w14:textId="57013123" w:rsidR="0077418E" w:rsidRPr="00BE10C4" w:rsidRDefault="00BE10C4" w:rsidP="00BE472F">
            <w:pPr>
              <w:tabs>
                <w:tab w:val="left" w:pos="1632"/>
              </w:tabs>
              <w:rPr>
                <w:rFonts w:cstheme="minorHAnsi"/>
              </w:rPr>
            </w:pPr>
            <w:r>
              <w:rPr>
                <w:rFonts w:cstheme="minorHAnsi"/>
              </w:rPr>
              <w:t>Customer Service qualification</w:t>
            </w:r>
          </w:p>
        </w:tc>
        <w:tc>
          <w:tcPr>
            <w:tcW w:w="1270" w:type="dxa"/>
          </w:tcPr>
          <w:p w14:paraId="396A7101" w14:textId="77777777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  <w:tc>
          <w:tcPr>
            <w:tcW w:w="1365" w:type="dxa"/>
          </w:tcPr>
          <w:p w14:paraId="437E18AB" w14:textId="226F431B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BE10C4">
              <w:rPr>
                <w:rFonts w:cstheme="minorHAnsi"/>
              </w:rPr>
              <w:sym w:font="Wingdings" w:char="F0FC"/>
            </w:r>
          </w:p>
        </w:tc>
      </w:tr>
      <w:tr w:rsidR="00674D55" w:rsidRPr="00BE10C4" w14:paraId="3825236D" w14:textId="77777777" w:rsidTr="00721A95">
        <w:tc>
          <w:tcPr>
            <w:tcW w:w="6375" w:type="dxa"/>
            <w:shd w:val="clear" w:color="auto" w:fill="8EAADB" w:themeFill="accent1" w:themeFillTint="99"/>
          </w:tcPr>
          <w:p w14:paraId="63D9D098" w14:textId="6B42EA41" w:rsidR="0077418E" w:rsidRPr="00BE10C4" w:rsidRDefault="0077418E" w:rsidP="00BE472F">
            <w:pPr>
              <w:tabs>
                <w:tab w:val="left" w:pos="1632"/>
              </w:tabs>
              <w:rPr>
                <w:rFonts w:cstheme="minorHAnsi"/>
                <w:b/>
              </w:rPr>
            </w:pPr>
            <w:r w:rsidRPr="00BE10C4">
              <w:rPr>
                <w:rFonts w:cstheme="minorHAnsi"/>
                <w:b/>
              </w:rPr>
              <w:t>Experience</w:t>
            </w:r>
          </w:p>
        </w:tc>
        <w:tc>
          <w:tcPr>
            <w:tcW w:w="1270" w:type="dxa"/>
            <w:shd w:val="clear" w:color="auto" w:fill="8EAADB" w:themeFill="accent1" w:themeFillTint="99"/>
          </w:tcPr>
          <w:p w14:paraId="362443B7" w14:textId="6827112D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  <w:b/>
              </w:rPr>
            </w:pPr>
            <w:r w:rsidRPr="00BE10C4">
              <w:rPr>
                <w:rFonts w:cstheme="minorHAnsi"/>
                <w:b/>
              </w:rPr>
              <w:t>Essential</w:t>
            </w:r>
          </w:p>
        </w:tc>
        <w:tc>
          <w:tcPr>
            <w:tcW w:w="1365" w:type="dxa"/>
            <w:shd w:val="clear" w:color="auto" w:fill="8EAADB" w:themeFill="accent1" w:themeFillTint="99"/>
          </w:tcPr>
          <w:p w14:paraId="28469DEC" w14:textId="3DCAE87A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  <w:b/>
              </w:rPr>
            </w:pPr>
            <w:r w:rsidRPr="00BE10C4">
              <w:rPr>
                <w:rFonts w:cstheme="minorHAnsi"/>
                <w:b/>
              </w:rPr>
              <w:t>Desirable</w:t>
            </w:r>
          </w:p>
        </w:tc>
      </w:tr>
      <w:tr w:rsidR="00674D55" w:rsidRPr="00BE10C4" w14:paraId="05A1B8CD" w14:textId="77777777" w:rsidTr="00721A95">
        <w:tc>
          <w:tcPr>
            <w:tcW w:w="6375" w:type="dxa"/>
          </w:tcPr>
          <w:p w14:paraId="797FB339" w14:textId="73E0C893" w:rsidR="0077418E" w:rsidRPr="00BE10C4" w:rsidRDefault="0077418E" w:rsidP="00BE472F">
            <w:pPr>
              <w:tabs>
                <w:tab w:val="left" w:pos="1632"/>
              </w:tabs>
              <w:rPr>
                <w:rFonts w:cstheme="minorHAnsi"/>
              </w:rPr>
            </w:pPr>
            <w:r w:rsidRPr="00BE10C4">
              <w:rPr>
                <w:rFonts w:cstheme="minorHAnsi"/>
              </w:rPr>
              <w:t>Experience of working with the general public</w:t>
            </w:r>
          </w:p>
        </w:tc>
        <w:tc>
          <w:tcPr>
            <w:tcW w:w="1270" w:type="dxa"/>
          </w:tcPr>
          <w:p w14:paraId="330B9C07" w14:textId="602FCF59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BE10C4">
              <w:rPr>
                <w:rFonts w:cstheme="minorHAnsi"/>
              </w:rPr>
              <w:sym w:font="Wingdings" w:char="F0FC"/>
            </w:r>
          </w:p>
        </w:tc>
        <w:tc>
          <w:tcPr>
            <w:tcW w:w="1365" w:type="dxa"/>
          </w:tcPr>
          <w:p w14:paraId="5F6D7801" w14:textId="77777777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674D55" w:rsidRPr="00BE10C4" w14:paraId="6EC08344" w14:textId="77777777" w:rsidTr="00721A95">
        <w:tc>
          <w:tcPr>
            <w:tcW w:w="6375" w:type="dxa"/>
          </w:tcPr>
          <w:p w14:paraId="6CD7BD72" w14:textId="4A3F53B5" w:rsidR="0077418E" w:rsidRPr="00BE10C4" w:rsidRDefault="0077418E" w:rsidP="00BE472F">
            <w:pPr>
              <w:tabs>
                <w:tab w:val="left" w:pos="1632"/>
              </w:tabs>
              <w:rPr>
                <w:rFonts w:cstheme="minorHAnsi"/>
              </w:rPr>
            </w:pPr>
            <w:r w:rsidRPr="00BE10C4">
              <w:rPr>
                <w:rFonts w:cstheme="minorHAnsi"/>
              </w:rPr>
              <w:t>Experience of working in a health care setting</w:t>
            </w:r>
          </w:p>
        </w:tc>
        <w:tc>
          <w:tcPr>
            <w:tcW w:w="1270" w:type="dxa"/>
          </w:tcPr>
          <w:p w14:paraId="2B8BA884" w14:textId="77777777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  <w:tc>
          <w:tcPr>
            <w:tcW w:w="1365" w:type="dxa"/>
          </w:tcPr>
          <w:p w14:paraId="27CC96C3" w14:textId="39D3CD40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BE10C4">
              <w:rPr>
                <w:rFonts w:cstheme="minorHAnsi"/>
              </w:rPr>
              <w:sym w:font="Wingdings" w:char="F0FC"/>
            </w:r>
          </w:p>
        </w:tc>
      </w:tr>
      <w:tr w:rsidR="00674D55" w:rsidRPr="00BE10C4" w14:paraId="0E504199" w14:textId="77777777" w:rsidTr="00721A95">
        <w:tc>
          <w:tcPr>
            <w:tcW w:w="6375" w:type="dxa"/>
            <w:shd w:val="clear" w:color="auto" w:fill="8EAADB" w:themeFill="accent1" w:themeFillTint="99"/>
          </w:tcPr>
          <w:p w14:paraId="6A78AC08" w14:textId="136935F1" w:rsidR="0077418E" w:rsidRPr="00BE10C4" w:rsidRDefault="0077418E" w:rsidP="00BE472F">
            <w:pPr>
              <w:tabs>
                <w:tab w:val="left" w:pos="1632"/>
              </w:tabs>
              <w:rPr>
                <w:rFonts w:cstheme="minorHAnsi"/>
                <w:b/>
              </w:rPr>
            </w:pPr>
            <w:r w:rsidRPr="00BE10C4">
              <w:rPr>
                <w:rFonts w:cstheme="minorHAnsi"/>
                <w:b/>
              </w:rPr>
              <w:t>Skills</w:t>
            </w:r>
          </w:p>
        </w:tc>
        <w:tc>
          <w:tcPr>
            <w:tcW w:w="1270" w:type="dxa"/>
            <w:shd w:val="clear" w:color="auto" w:fill="8EAADB" w:themeFill="accent1" w:themeFillTint="99"/>
          </w:tcPr>
          <w:p w14:paraId="326C9123" w14:textId="6FADFF45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  <w:b/>
              </w:rPr>
            </w:pPr>
            <w:r w:rsidRPr="00BE10C4">
              <w:rPr>
                <w:rFonts w:cstheme="minorHAnsi"/>
                <w:b/>
              </w:rPr>
              <w:t>Essential</w:t>
            </w:r>
          </w:p>
        </w:tc>
        <w:tc>
          <w:tcPr>
            <w:tcW w:w="1365" w:type="dxa"/>
            <w:shd w:val="clear" w:color="auto" w:fill="8EAADB" w:themeFill="accent1" w:themeFillTint="99"/>
          </w:tcPr>
          <w:p w14:paraId="0A08CA94" w14:textId="0126FE3E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  <w:b/>
              </w:rPr>
            </w:pPr>
            <w:r w:rsidRPr="00BE10C4">
              <w:rPr>
                <w:rFonts w:cstheme="minorHAnsi"/>
                <w:b/>
              </w:rPr>
              <w:t>Desirable</w:t>
            </w:r>
          </w:p>
        </w:tc>
      </w:tr>
      <w:tr w:rsidR="00674D55" w:rsidRPr="00BE10C4" w14:paraId="638FA153" w14:textId="77777777" w:rsidTr="00721A95">
        <w:tc>
          <w:tcPr>
            <w:tcW w:w="6375" w:type="dxa"/>
          </w:tcPr>
          <w:p w14:paraId="1821D9C3" w14:textId="2E4164C6" w:rsidR="0077418E" w:rsidRPr="00BE10C4" w:rsidRDefault="0077418E" w:rsidP="00BE10C4">
            <w:pPr>
              <w:tabs>
                <w:tab w:val="left" w:pos="1632"/>
              </w:tabs>
              <w:rPr>
                <w:rFonts w:cstheme="minorHAnsi"/>
              </w:rPr>
            </w:pPr>
            <w:r w:rsidRPr="00BE10C4">
              <w:rPr>
                <w:rFonts w:cstheme="minorHAnsi"/>
              </w:rPr>
              <w:t>Excellent communication skills (</w:t>
            </w:r>
            <w:r w:rsidR="00BE10C4" w:rsidRPr="00BE10C4">
              <w:rPr>
                <w:rFonts w:cstheme="minorHAnsi"/>
              </w:rPr>
              <w:t>particularly telephone</w:t>
            </w:r>
            <w:r w:rsidRPr="00BE10C4">
              <w:rPr>
                <w:rFonts w:cstheme="minorHAnsi"/>
              </w:rPr>
              <w:t>)</w:t>
            </w:r>
          </w:p>
        </w:tc>
        <w:tc>
          <w:tcPr>
            <w:tcW w:w="1270" w:type="dxa"/>
          </w:tcPr>
          <w:p w14:paraId="65ABBB3F" w14:textId="689EA920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BE10C4">
              <w:rPr>
                <w:rFonts w:cstheme="minorHAnsi"/>
              </w:rPr>
              <w:sym w:font="Wingdings" w:char="F0FC"/>
            </w:r>
          </w:p>
        </w:tc>
        <w:tc>
          <w:tcPr>
            <w:tcW w:w="1365" w:type="dxa"/>
          </w:tcPr>
          <w:p w14:paraId="083B3C94" w14:textId="77777777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674D55" w:rsidRPr="00BE10C4" w14:paraId="4D6F527A" w14:textId="77777777" w:rsidTr="00721A95">
        <w:tc>
          <w:tcPr>
            <w:tcW w:w="6375" w:type="dxa"/>
          </w:tcPr>
          <w:p w14:paraId="7E1E2C2B" w14:textId="42BBEA10" w:rsidR="0077418E" w:rsidRPr="00BE10C4" w:rsidRDefault="0077418E" w:rsidP="00BE472F">
            <w:pPr>
              <w:tabs>
                <w:tab w:val="left" w:pos="1632"/>
              </w:tabs>
              <w:rPr>
                <w:rFonts w:cstheme="minorHAnsi"/>
              </w:rPr>
            </w:pPr>
            <w:r w:rsidRPr="00BE10C4">
              <w:rPr>
                <w:rFonts w:cstheme="minorHAnsi"/>
              </w:rPr>
              <w:t>Strong IT skills</w:t>
            </w:r>
          </w:p>
        </w:tc>
        <w:tc>
          <w:tcPr>
            <w:tcW w:w="1270" w:type="dxa"/>
          </w:tcPr>
          <w:p w14:paraId="66917085" w14:textId="29CB1ABA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BE10C4">
              <w:rPr>
                <w:rFonts w:cstheme="minorHAnsi"/>
              </w:rPr>
              <w:sym w:font="Wingdings" w:char="F0FC"/>
            </w:r>
          </w:p>
        </w:tc>
        <w:tc>
          <w:tcPr>
            <w:tcW w:w="1365" w:type="dxa"/>
          </w:tcPr>
          <w:p w14:paraId="749684BE" w14:textId="77777777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674D55" w:rsidRPr="00BE10C4" w14:paraId="64A85FF0" w14:textId="77777777" w:rsidTr="00721A95">
        <w:tc>
          <w:tcPr>
            <w:tcW w:w="6375" w:type="dxa"/>
          </w:tcPr>
          <w:p w14:paraId="36D8B447" w14:textId="2A756F61" w:rsidR="0077418E" w:rsidRPr="00BE10C4" w:rsidRDefault="0077418E" w:rsidP="00BE472F">
            <w:pPr>
              <w:tabs>
                <w:tab w:val="left" w:pos="1632"/>
              </w:tabs>
              <w:rPr>
                <w:rFonts w:cstheme="minorHAnsi"/>
              </w:rPr>
            </w:pPr>
            <w:r w:rsidRPr="00BE10C4">
              <w:rPr>
                <w:rFonts w:cstheme="minorHAnsi"/>
              </w:rPr>
              <w:t>Clear, polite telephone manner</w:t>
            </w:r>
          </w:p>
        </w:tc>
        <w:tc>
          <w:tcPr>
            <w:tcW w:w="1270" w:type="dxa"/>
          </w:tcPr>
          <w:p w14:paraId="3288DABB" w14:textId="4719D9F0" w:rsidR="0077418E" w:rsidRPr="00BE10C4" w:rsidRDefault="00674D55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BE10C4">
              <w:rPr>
                <w:rFonts w:cstheme="minorHAnsi"/>
              </w:rPr>
              <w:sym w:font="Wingdings" w:char="F0FC"/>
            </w:r>
          </w:p>
        </w:tc>
        <w:tc>
          <w:tcPr>
            <w:tcW w:w="1365" w:type="dxa"/>
          </w:tcPr>
          <w:p w14:paraId="473C0569" w14:textId="77777777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674D55" w:rsidRPr="00BE10C4" w14:paraId="67DE0538" w14:textId="77777777" w:rsidTr="00721A95">
        <w:tc>
          <w:tcPr>
            <w:tcW w:w="6375" w:type="dxa"/>
          </w:tcPr>
          <w:p w14:paraId="410A09AA" w14:textId="4B7B1135" w:rsidR="0077418E" w:rsidRPr="00BE10C4" w:rsidRDefault="0077418E" w:rsidP="00BE472F">
            <w:pPr>
              <w:tabs>
                <w:tab w:val="left" w:pos="1632"/>
              </w:tabs>
              <w:rPr>
                <w:rFonts w:cstheme="minorHAnsi"/>
              </w:rPr>
            </w:pPr>
            <w:r w:rsidRPr="00BE10C4">
              <w:rPr>
                <w:rFonts w:cstheme="minorHAnsi"/>
              </w:rPr>
              <w:t>Competent in the use of Office and Outlook</w:t>
            </w:r>
          </w:p>
        </w:tc>
        <w:tc>
          <w:tcPr>
            <w:tcW w:w="1270" w:type="dxa"/>
          </w:tcPr>
          <w:p w14:paraId="392193A7" w14:textId="4B4FEC41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BE10C4">
              <w:rPr>
                <w:rFonts w:cstheme="minorHAnsi"/>
              </w:rPr>
              <w:sym w:font="Wingdings" w:char="F0FC"/>
            </w:r>
          </w:p>
        </w:tc>
        <w:tc>
          <w:tcPr>
            <w:tcW w:w="1365" w:type="dxa"/>
          </w:tcPr>
          <w:p w14:paraId="582A3FCA" w14:textId="77777777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674D55" w:rsidRPr="00BE10C4" w14:paraId="456240FD" w14:textId="77777777" w:rsidTr="00721A95">
        <w:tc>
          <w:tcPr>
            <w:tcW w:w="6375" w:type="dxa"/>
          </w:tcPr>
          <w:p w14:paraId="012A95FF" w14:textId="282D5837" w:rsidR="0077418E" w:rsidRPr="00BE10C4" w:rsidRDefault="005E0072" w:rsidP="005E0072">
            <w:pPr>
              <w:tabs>
                <w:tab w:val="left" w:pos="1632"/>
              </w:tabs>
              <w:rPr>
                <w:rFonts w:cstheme="minorHAnsi"/>
              </w:rPr>
            </w:pPr>
            <w:r w:rsidRPr="00BE10C4">
              <w:rPr>
                <w:rFonts w:cstheme="minorHAnsi"/>
              </w:rPr>
              <w:t xml:space="preserve">EMIS </w:t>
            </w:r>
            <w:r w:rsidR="0077418E" w:rsidRPr="00BE10C4">
              <w:rPr>
                <w:rFonts w:cstheme="minorHAnsi"/>
              </w:rPr>
              <w:t>user skills</w:t>
            </w:r>
          </w:p>
        </w:tc>
        <w:tc>
          <w:tcPr>
            <w:tcW w:w="1270" w:type="dxa"/>
          </w:tcPr>
          <w:p w14:paraId="59C8F801" w14:textId="77777777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  <w:tc>
          <w:tcPr>
            <w:tcW w:w="1365" w:type="dxa"/>
          </w:tcPr>
          <w:p w14:paraId="0DDF2A31" w14:textId="48EDCE8D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BE10C4">
              <w:rPr>
                <w:rFonts w:cstheme="minorHAnsi"/>
              </w:rPr>
              <w:sym w:font="Wingdings" w:char="F0FC"/>
            </w:r>
          </w:p>
        </w:tc>
      </w:tr>
      <w:tr w:rsidR="00674D55" w:rsidRPr="00BE10C4" w14:paraId="78C4A444" w14:textId="77777777" w:rsidTr="00721A95">
        <w:tc>
          <w:tcPr>
            <w:tcW w:w="6375" w:type="dxa"/>
          </w:tcPr>
          <w:p w14:paraId="31CE2AD9" w14:textId="59F86852" w:rsidR="0077418E" w:rsidRPr="00BE10C4" w:rsidRDefault="0077418E" w:rsidP="00BE472F">
            <w:pPr>
              <w:tabs>
                <w:tab w:val="left" w:pos="1632"/>
              </w:tabs>
              <w:rPr>
                <w:rFonts w:cstheme="minorHAnsi"/>
              </w:rPr>
            </w:pPr>
            <w:r w:rsidRPr="00BE10C4">
              <w:rPr>
                <w:rFonts w:cstheme="minorHAnsi"/>
              </w:rPr>
              <w:t>Effective time management (Planning &amp; Organising)</w:t>
            </w:r>
          </w:p>
        </w:tc>
        <w:tc>
          <w:tcPr>
            <w:tcW w:w="1270" w:type="dxa"/>
          </w:tcPr>
          <w:p w14:paraId="4D4EA5EA" w14:textId="3BA5931A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BE10C4">
              <w:rPr>
                <w:rFonts w:cstheme="minorHAnsi"/>
              </w:rPr>
              <w:sym w:font="Wingdings" w:char="F0FC"/>
            </w:r>
          </w:p>
        </w:tc>
        <w:tc>
          <w:tcPr>
            <w:tcW w:w="1365" w:type="dxa"/>
          </w:tcPr>
          <w:p w14:paraId="5D3FEF1A" w14:textId="77777777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674D55" w:rsidRPr="00BE10C4" w14:paraId="52072644" w14:textId="77777777" w:rsidTr="00721A95">
        <w:tc>
          <w:tcPr>
            <w:tcW w:w="6375" w:type="dxa"/>
          </w:tcPr>
          <w:p w14:paraId="4A83752F" w14:textId="7753D2D8" w:rsidR="0077418E" w:rsidRPr="00BE10C4" w:rsidRDefault="0077418E" w:rsidP="00BE472F">
            <w:pPr>
              <w:tabs>
                <w:tab w:val="left" w:pos="1632"/>
              </w:tabs>
              <w:rPr>
                <w:rFonts w:cstheme="minorHAnsi"/>
              </w:rPr>
            </w:pPr>
            <w:r w:rsidRPr="00BE10C4">
              <w:rPr>
                <w:rFonts w:cstheme="minorHAnsi"/>
              </w:rPr>
              <w:t>Ability to work as a team member and autonomously</w:t>
            </w:r>
          </w:p>
        </w:tc>
        <w:tc>
          <w:tcPr>
            <w:tcW w:w="1270" w:type="dxa"/>
          </w:tcPr>
          <w:p w14:paraId="303357C1" w14:textId="65CCA7FF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BE10C4">
              <w:rPr>
                <w:rFonts w:cstheme="minorHAnsi"/>
              </w:rPr>
              <w:sym w:font="Wingdings" w:char="F0FC"/>
            </w:r>
          </w:p>
        </w:tc>
        <w:tc>
          <w:tcPr>
            <w:tcW w:w="1365" w:type="dxa"/>
          </w:tcPr>
          <w:p w14:paraId="3CBA4C1F" w14:textId="77777777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674D55" w:rsidRPr="00BE10C4" w14:paraId="1DA53242" w14:textId="77777777" w:rsidTr="00721A95">
        <w:tc>
          <w:tcPr>
            <w:tcW w:w="6375" w:type="dxa"/>
          </w:tcPr>
          <w:p w14:paraId="6ABE04F1" w14:textId="64EA36EA" w:rsidR="0077418E" w:rsidRPr="00BE10C4" w:rsidRDefault="0077418E" w:rsidP="007E2881">
            <w:pPr>
              <w:tabs>
                <w:tab w:val="left" w:pos="1632"/>
              </w:tabs>
              <w:rPr>
                <w:rFonts w:cstheme="minorHAnsi"/>
              </w:rPr>
            </w:pPr>
            <w:r w:rsidRPr="00BE10C4">
              <w:rPr>
                <w:rFonts w:cstheme="minorHAnsi"/>
              </w:rPr>
              <w:t>Good interpersonal skills</w:t>
            </w:r>
          </w:p>
        </w:tc>
        <w:tc>
          <w:tcPr>
            <w:tcW w:w="1270" w:type="dxa"/>
          </w:tcPr>
          <w:p w14:paraId="16D0949A" w14:textId="78D88F1F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BE10C4">
              <w:rPr>
                <w:rFonts w:cstheme="minorHAnsi"/>
              </w:rPr>
              <w:sym w:font="Wingdings" w:char="F0FC"/>
            </w:r>
          </w:p>
        </w:tc>
        <w:tc>
          <w:tcPr>
            <w:tcW w:w="1365" w:type="dxa"/>
          </w:tcPr>
          <w:p w14:paraId="5AE1A5DF" w14:textId="77777777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674D55" w:rsidRPr="00BE10C4" w14:paraId="04032BA1" w14:textId="77777777" w:rsidTr="00721A95">
        <w:tc>
          <w:tcPr>
            <w:tcW w:w="6375" w:type="dxa"/>
          </w:tcPr>
          <w:p w14:paraId="7671DBDE" w14:textId="08AD64E2" w:rsidR="0077418E" w:rsidRPr="00BE10C4" w:rsidRDefault="0077418E" w:rsidP="00BE472F">
            <w:pPr>
              <w:tabs>
                <w:tab w:val="left" w:pos="1632"/>
              </w:tabs>
              <w:rPr>
                <w:rFonts w:cstheme="minorHAnsi"/>
              </w:rPr>
            </w:pPr>
            <w:r w:rsidRPr="00BE10C4">
              <w:rPr>
                <w:rFonts w:cstheme="minorHAnsi"/>
              </w:rPr>
              <w:t>Problem solving &amp; analytical skills</w:t>
            </w:r>
          </w:p>
        </w:tc>
        <w:tc>
          <w:tcPr>
            <w:tcW w:w="1270" w:type="dxa"/>
          </w:tcPr>
          <w:p w14:paraId="090CCC83" w14:textId="7F03D7B6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BE10C4">
              <w:rPr>
                <w:rFonts w:cstheme="minorHAnsi"/>
              </w:rPr>
              <w:sym w:font="Wingdings" w:char="F0FC"/>
            </w:r>
          </w:p>
        </w:tc>
        <w:tc>
          <w:tcPr>
            <w:tcW w:w="1365" w:type="dxa"/>
          </w:tcPr>
          <w:p w14:paraId="4B0E709E" w14:textId="77777777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674D55" w:rsidRPr="00BE10C4" w14:paraId="79CC0009" w14:textId="77777777" w:rsidTr="00721A95">
        <w:tc>
          <w:tcPr>
            <w:tcW w:w="6375" w:type="dxa"/>
          </w:tcPr>
          <w:p w14:paraId="6863CE68" w14:textId="222A4E29" w:rsidR="0077418E" w:rsidRPr="00BE10C4" w:rsidRDefault="0077418E" w:rsidP="00BE472F">
            <w:pPr>
              <w:tabs>
                <w:tab w:val="left" w:pos="1632"/>
              </w:tabs>
              <w:rPr>
                <w:rFonts w:cstheme="minorHAnsi"/>
              </w:rPr>
            </w:pPr>
            <w:r w:rsidRPr="00BE10C4">
              <w:rPr>
                <w:rFonts w:cstheme="minorHAnsi"/>
              </w:rPr>
              <w:t>Ability to follow policy and procedure</w:t>
            </w:r>
          </w:p>
        </w:tc>
        <w:tc>
          <w:tcPr>
            <w:tcW w:w="1270" w:type="dxa"/>
          </w:tcPr>
          <w:p w14:paraId="57F25CB2" w14:textId="6D350F05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BE10C4">
              <w:rPr>
                <w:rFonts w:cstheme="minorHAnsi"/>
              </w:rPr>
              <w:sym w:font="Wingdings" w:char="F0FC"/>
            </w:r>
          </w:p>
        </w:tc>
        <w:tc>
          <w:tcPr>
            <w:tcW w:w="1365" w:type="dxa"/>
          </w:tcPr>
          <w:p w14:paraId="07DB0E9B" w14:textId="77777777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674D55" w:rsidRPr="00BE10C4" w14:paraId="012CFAAF" w14:textId="77777777" w:rsidTr="00721A95">
        <w:trPr>
          <w:trHeight w:val="233"/>
        </w:trPr>
        <w:tc>
          <w:tcPr>
            <w:tcW w:w="6375" w:type="dxa"/>
            <w:shd w:val="clear" w:color="auto" w:fill="8EAADB" w:themeFill="accent1" w:themeFillTint="99"/>
          </w:tcPr>
          <w:p w14:paraId="646C0F27" w14:textId="798E0F93" w:rsidR="0077418E" w:rsidRPr="00BE10C4" w:rsidRDefault="0077418E" w:rsidP="00BE472F">
            <w:pPr>
              <w:tabs>
                <w:tab w:val="left" w:pos="1632"/>
              </w:tabs>
              <w:rPr>
                <w:rFonts w:cstheme="minorHAnsi"/>
                <w:b/>
              </w:rPr>
            </w:pPr>
            <w:r w:rsidRPr="00BE10C4">
              <w:rPr>
                <w:rFonts w:cstheme="minorHAnsi"/>
                <w:b/>
              </w:rPr>
              <w:t>Personal Qualities</w:t>
            </w:r>
          </w:p>
        </w:tc>
        <w:tc>
          <w:tcPr>
            <w:tcW w:w="1270" w:type="dxa"/>
            <w:shd w:val="clear" w:color="auto" w:fill="8EAADB" w:themeFill="accent1" w:themeFillTint="99"/>
          </w:tcPr>
          <w:p w14:paraId="208E2589" w14:textId="31A71DDD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  <w:b/>
              </w:rPr>
            </w:pPr>
            <w:r w:rsidRPr="00BE10C4">
              <w:rPr>
                <w:rFonts w:cstheme="minorHAnsi"/>
                <w:b/>
              </w:rPr>
              <w:t>Essential</w:t>
            </w:r>
          </w:p>
        </w:tc>
        <w:tc>
          <w:tcPr>
            <w:tcW w:w="1365" w:type="dxa"/>
            <w:shd w:val="clear" w:color="auto" w:fill="8EAADB" w:themeFill="accent1" w:themeFillTint="99"/>
          </w:tcPr>
          <w:p w14:paraId="0842AE7F" w14:textId="73317F19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  <w:b/>
              </w:rPr>
            </w:pPr>
            <w:r w:rsidRPr="00BE10C4">
              <w:rPr>
                <w:rFonts w:cstheme="minorHAnsi"/>
                <w:b/>
              </w:rPr>
              <w:t>Desirable</w:t>
            </w:r>
          </w:p>
        </w:tc>
      </w:tr>
      <w:tr w:rsidR="00674D55" w:rsidRPr="00BE10C4" w14:paraId="59367D63" w14:textId="77777777" w:rsidTr="00721A95">
        <w:trPr>
          <w:trHeight w:val="233"/>
        </w:trPr>
        <w:tc>
          <w:tcPr>
            <w:tcW w:w="6375" w:type="dxa"/>
            <w:shd w:val="clear" w:color="auto" w:fill="auto"/>
          </w:tcPr>
          <w:p w14:paraId="45A33792" w14:textId="1AD61105" w:rsidR="0077418E" w:rsidRPr="00BE10C4" w:rsidRDefault="0077418E" w:rsidP="00BE472F">
            <w:pPr>
              <w:tabs>
                <w:tab w:val="left" w:pos="1632"/>
              </w:tabs>
              <w:rPr>
                <w:rFonts w:cstheme="minorHAnsi"/>
              </w:rPr>
            </w:pPr>
            <w:r w:rsidRPr="00BE10C4">
              <w:rPr>
                <w:rFonts w:cstheme="minorHAnsi"/>
              </w:rPr>
              <w:t>Polite and confident</w:t>
            </w:r>
          </w:p>
        </w:tc>
        <w:tc>
          <w:tcPr>
            <w:tcW w:w="1270" w:type="dxa"/>
            <w:shd w:val="clear" w:color="auto" w:fill="auto"/>
          </w:tcPr>
          <w:p w14:paraId="2197AB04" w14:textId="00363704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BE10C4">
              <w:rPr>
                <w:rFonts w:cstheme="minorHAnsi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52887D29" w14:textId="77777777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674D55" w:rsidRPr="00BE10C4" w14:paraId="2C1BEA9B" w14:textId="77777777" w:rsidTr="00721A95">
        <w:trPr>
          <w:trHeight w:val="233"/>
        </w:trPr>
        <w:tc>
          <w:tcPr>
            <w:tcW w:w="6375" w:type="dxa"/>
            <w:shd w:val="clear" w:color="auto" w:fill="auto"/>
          </w:tcPr>
          <w:p w14:paraId="4A8EC4D2" w14:textId="3AE94E13" w:rsidR="0077418E" w:rsidRPr="00BE10C4" w:rsidRDefault="0077418E" w:rsidP="00BE472F">
            <w:pPr>
              <w:tabs>
                <w:tab w:val="left" w:pos="1632"/>
              </w:tabs>
              <w:rPr>
                <w:rFonts w:cstheme="minorHAnsi"/>
              </w:rPr>
            </w:pPr>
            <w:r w:rsidRPr="00BE10C4">
              <w:rPr>
                <w:rFonts w:cstheme="minorHAnsi"/>
              </w:rPr>
              <w:t>Flexible and cooperative</w:t>
            </w:r>
          </w:p>
        </w:tc>
        <w:tc>
          <w:tcPr>
            <w:tcW w:w="1270" w:type="dxa"/>
            <w:shd w:val="clear" w:color="auto" w:fill="auto"/>
          </w:tcPr>
          <w:p w14:paraId="62219603" w14:textId="33EDA958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BE10C4">
              <w:rPr>
                <w:rFonts w:cstheme="minorHAnsi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3D84D63E" w14:textId="77777777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674D55" w:rsidRPr="00BE10C4" w14:paraId="6750BF93" w14:textId="77777777" w:rsidTr="00721A95">
        <w:trPr>
          <w:trHeight w:val="233"/>
        </w:trPr>
        <w:tc>
          <w:tcPr>
            <w:tcW w:w="6375" w:type="dxa"/>
            <w:shd w:val="clear" w:color="auto" w:fill="auto"/>
          </w:tcPr>
          <w:p w14:paraId="66681236" w14:textId="3F8655C8" w:rsidR="0077418E" w:rsidRPr="00BE10C4" w:rsidRDefault="0077418E" w:rsidP="00BE472F">
            <w:pPr>
              <w:tabs>
                <w:tab w:val="left" w:pos="1632"/>
              </w:tabs>
              <w:rPr>
                <w:rFonts w:cstheme="minorHAnsi"/>
              </w:rPr>
            </w:pPr>
            <w:r w:rsidRPr="00BE10C4">
              <w:rPr>
                <w:rFonts w:cstheme="minorHAnsi"/>
              </w:rPr>
              <w:t>Motivated</w:t>
            </w:r>
          </w:p>
        </w:tc>
        <w:tc>
          <w:tcPr>
            <w:tcW w:w="1270" w:type="dxa"/>
            <w:shd w:val="clear" w:color="auto" w:fill="auto"/>
          </w:tcPr>
          <w:p w14:paraId="418F90D0" w14:textId="507743E4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BE10C4">
              <w:rPr>
                <w:rFonts w:cstheme="minorHAnsi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3BB34452" w14:textId="77777777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674D55" w:rsidRPr="00BE10C4" w14:paraId="40F4B84C" w14:textId="77777777" w:rsidTr="00721A95">
        <w:trPr>
          <w:trHeight w:val="233"/>
        </w:trPr>
        <w:tc>
          <w:tcPr>
            <w:tcW w:w="6375" w:type="dxa"/>
            <w:shd w:val="clear" w:color="auto" w:fill="auto"/>
          </w:tcPr>
          <w:p w14:paraId="0D0812B2" w14:textId="62B3D33D" w:rsidR="0077418E" w:rsidRPr="00BE10C4" w:rsidRDefault="0077418E" w:rsidP="00BE472F">
            <w:pPr>
              <w:tabs>
                <w:tab w:val="left" w:pos="1632"/>
              </w:tabs>
              <w:rPr>
                <w:rFonts w:cstheme="minorHAnsi"/>
              </w:rPr>
            </w:pPr>
            <w:r w:rsidRPr="00BE10C4">
              <w:rPr>
                <w:rFonts w:cstheme="minorHAnsi"/>
              </w:rPr>
              <w:t>Forward thinker</w:t>
            </w:r>
          </w:p>
        </w:tc>
        <w:tc>
          <w:tcPr>
            <w:tcW w:w="1270" w:type="dxa"/>
            <w:shd w:val="clear" w:color="auto" w:fill="auto"/>
          </w:tcPr>
          <w:p w14:paraId="09C1EC17" w14:textId="2ABE838E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BE10C4">
              <w:rPr>
                <w:rFonts w:cstheme="minorHAnsi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6F8AF563" w14:textId="77777777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674D55" w:rsidRPr="00BE10C4" w14:paraId="6612DD0B" w14:textId="77777777" w:rsidTr="00721A95">
        <w:trPr>
          <w:trHeight w:val="233"/>
        </w:trPr>
        <w:tc>
          <w:tcPr>
            <w:tcW w:w="6375" w:type="dxa"/>
            <w:shd w:val="clear" w:color="auto" w:fill="auto"/>
          </w:tcPr>
          <w:p w14:paraId="061BFA0F" w14:textId="69C9AEE8" w:rsidR="0077418E" w:rsidRPr="00BE10C4" w:rsidRDefault="0077418E" w:rsidP="00BE472F">
            <w:pPr>
              <w:tabs>
                <w:tab w:val="left" w:pos="1632"/>
              </w:tabs>
              <w:rPr>
                <w:rFonts w:cstheme="minorHAnsi"/>
              </w:rPr>
            </w:pPr>
            <w:r w:rsidRPr="00BE10C4">
              <w:rPr>
                <w:rFonts w:cstheme="minorHAnsi"/>
              </w:rPr>
              <w:t>High levels of integrity and loyalty</w:t>
            </w:r>
          </w:p>
        </w:tc>
        <w:tc>
          <w:tcPr>
            <w:tcW w:w="1270" w:type="dxa"/>
            <w:shd w:val="clear" w:color="auto" w:fill="auto"/>
          </w:tcPr>
          <w:p w14:paraId="7A54C599" w14:textId="697360BA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BE10C4">
              <w:rPr>
                <w:rFonts w:cstheme="minorHAnsi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212D689C" w14:textId="77777777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674D55" w:rsidRPr="00BE10C4" w14:paraId="3FC8E8F8" w14:textId="77777777" w:rsidTr="00721A95">
        <w:trPr>
          <w:trHeight w:val="233"/>
        </w:trPr>
        <w:tc>
          <w:tcPr>
            <w:tcW w:w="6375" w:type="dxa"/>
            <w:shd w:val="clear" w:color="auto" w:fill="auto"/>
          </w:tcPr>
          <w:p w14:paraId="039A4C06" w14:textId="1FEDAAA2" w:rsidR="0077418E" w:rsidRPr="00BE10C4" w:rsidRDefault="0077418E" w:rsidP="00BE472F">
            <w:pPr>
              <w:tabs>
                <w:tab w:val="left" w:pos="1632"/>
              </w:tabs>
              <w:rPr>
                <w:rFonts w:cstheme="minorHAnsi"/>
              </w:rPr>
            </w:pPr>
            <w:r w:rsidRPr="00BE10C4">
              <w:rPr>
                <w:rFonts w:cstheme="minorHAnsi"/>
              </w:rPr>
              <w:t>Sensitive and empathetic in distressing situations</w:t>
            </w:r>
          </w:p>
        </w:tc>
        <w:tc>
          <w:tcPr>
            <w:tcW w:w="1270" w:type="dxa"/>
            <w:shd w:val="clear" w:color="auto" w:fill="auto"/>
          </w:tcPr>
          <w:p w14:paraId="516338F4" w14:textId="00851A47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BE10C4">
              <w:rPr>
                <w:rFonts w:cstheme="minorHAnsi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668CBA03" w14:textId="77777777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674D55" w:rsidRPr="00BE10C4" w14:paraId="3F9976A7" w14:textId="77777777" w:rsidTr="00721A95">
        <w:trPr>
          <w:trHeight w:val="233"/>
        </w:trPr>
        <w:tc>
          <w:tcPr>
            <w:tcW w:w="6375" w:type="dxa"/>
            <w:shd w:val="clear" w:color="auto" w:fill="auto"/>
          </w:tcPr>
          <w:p w14:paraId="1EA58AD7" w14:textId="7D69AED8" w:rsidR="0077418E" w:rsidRPr="00BE10C4" w:rsidRDefault="0077418E" w:rsidP="00BE472F">
            <w:pPr>
              <w:tabs>
                <w:tab w:val="left" w:pos="1632"/>
              </w:tabs>
              <w:rPr>
                <w:rFonts w:cstheme="minorHAnsi"/>
              </w:rPr>
            </w:pPr>
            <w:r w:rsidRPr="00BE10C4">
              <w:rPr>
                <w:rFonts w:cstheme="minorHAnsi"/>
              </w:rPr>
              <w:t>Ability to work under pressure</w:t>
            </w:r>
          </w:p>
        </w:tc>
        <w:tc>
          <w:tcPr>
            <w:tcW w:w="1270" w:type="dxa"/>
            <w:shd w:val="clear" w:color="auto" w:fill="auto"/>
          </w:tcPr>
          <w:p w14:paraId="4FCC1C1E" w14:textId="06547C1E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BE10C4">
              <w:rPr>
                <w:rFonts w:cstheme="minorHAnsi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645F85B6" w14:textId="77777777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674D55" w:rsidRPr="00BE10C4" w14:paraId="716A6C9F" w14:textId="77777777" w:rsidTr="00721A95">
        <w:trPr>
          <w:trHeight w:val="233"/>
        </w:trPr>
        <w:tc>
          <w:tcPr>
            <w:tcW w:w="6375" w:type="dxa"/>
            <w:shd w:val="clear" w:color="auto" w:fill="8EAADB" w:themeFill="accent1" w:themeFillTint="99"/>
          </w:tcPr>
          <w:p w14:paraId="21F4CC73" w14:textId="722A3A07" w:rsidR="0077418E" w:rsidRPr="00BE10C4" w:rsidRDefault="0077418E" w:rsidP="00BE472F">
            <w:pPr>
              <w:tabs>
                <w:tab w:val="left" w:pos="1632"/>
              </w:tabs>
              <w:rPr>
                <w:rFonts w:cstheme="minorHAnsi"/>
                <w:b/>
              </w:rPr>
            </w:pPr>
            <w:r w:rsidRPr="00BE10C4">
              <w:rPr>
                <w:rFonts w:cstheme="minorHAnsi"/>
                <w:b/>
              </w:rPr>
              <w:t>Other requirements</w:t>
            </w:r>
          </w:p>
        </w:tc>
        <w:tc>
          <w:tcPr>
            <w:tcW w:w="1270" w:type="dxa"/>
            <w:shd w:val="clear" w:color="auto" w:fill="8EAADB" w:themeFill="accent1" w:themeFillTint="99"/>
          </w:tcPr>
          <w:p w14:paraId="475424CE" w14:textId="161E19B2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  <w:b/>
              </w:rPr>
            </w:pPr>
            <w:r w:rsidRPr="00BE10C4">
              <w:rPr>
                <w:rFonts w:cstheme="minorHAnsi"/>
                <w:b/>
              </w:rPr>
              <w:t>Essential</w:t>
            </w:r>
          </w:p>
        </w:tc>
        <w:tc>
          <w:tcPr>
            <w:tcW w:w="1365" w:type="dxa"/>
            <w:shd w:val="clear" w:color="auto" w:fill="8EAADB" w:themeFill="accent1" w:themeFillTint="99"/>
          </w:tcPr>
          <w:p w14:paraId="0214C230" w14:textId="1BCC7538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  <w:b/>
              </w:rPr>
            </w:pPr>
            <w:r w:rsidRPr="00BE10C4">
              <w:rPr>
                <w:rFonts w:cstheme="minorHAnsi"/>
                <w:b/>
              </w:rPr>
              <w:t>Desirable</w:t>
            </w:r>
          </w:p>
        </w:tc>
      </w:tr>
      <w:tr w:rsidR="00674D55" w:rsidRPr="00BE10C4" w14:paraId="4F19BDD1" w14:textId="77777777" w:rsidTr="00721A95">
        <w:trPr>
          <w:trHeight w:val="233"/>
        </w:trPr>
        <w:tc>
          <w:tcPr>
            <w:tcW w:w="6375" w:type="dxa"/>
            <w:shd w:val="clear" w:color="auto" w:fill="auto"/>
          </w:tcPr>
          <w:p w14:paraId="4F790FAC" w14:textId="6CD4A6DF" w:rsidR="0077418E" w:rsidRPr="00BE10C4" w:rsidRDefault="0077418E" w:rsidP="00BE472F">
            <w:pPr>
              <w:tabs>
                <w:tab w:val="left" w:pos="1632"/>
              </w:tabs>
              <w:rPr>
                <w:rFonts w:cstheme="minorHAnsi"/>
              </w:rPr>
            </w:pPr>
            <w:r w:rsidRPr="00BE10C4">
              <w:rPr>
                <w:rFonts w:cstheme="minorHAnsi"/>
              </w:rPr>
              <w:t>Flexibility to work outside of core office hours</w:t>
            </w:r>
          </w:p>
        </w:tc>
        <w:tc>
          <w:tcPr>
            <w:tcW w:w="1270" w:type="dxa"/>
            <w:shd w:val="clear" w:color="auto" w:fill="auto"/>
          </w:tcPr>
          <w:p w14:paraId="725B0B4E" w14:textId="1AD4120D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BE10C4">
              <w:rPr>
                <w:rFonts w:cstheme="minorHAnsi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29CD96AA" w14:textId="77777777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9909C8" w:rsidRPr="00BE10C4" w14:paraId="34124242" w14:textId="77777777" w:rsidTr="00721A95">
        <w:trPr>
          <w:trHeight w:val="224"/>
        </w:trPr>
        <w:tc>
          <w:tcPr>
            <w:tcW w:w="6375" w:type="dxa"/>
            <w:shd w:val="clear" w:color="auto" w:fill="auto"/>
          </w:tcPr>
          <w:p w14:paraId="197EE232" w14:textId="54C53CB6" w:rsidR="0077418E" w:rsidRPr="00BE10C4" w:rsidRDefault="0077418E" w:rsidP="00BE472F">
            <w:pPr>
              <w:tabs>
                <w:tab w:val="left" w:pos="1632"/>
              </w:tabs>
              <w:rPr>
                <w:rFonts w:cstheme="minorHAnsi"/>
              </w:rPr>
            </w:pPr>
            <w:r w:rsidRPr="00BE10C4">
              <w:rPr>
                <w:rFonts w:cstheme="minorHAnsi"/>
              </w:rPr>
              <w:t>Disclosure Barring Service (DBS) check</w:t>
            </w:r>
          </w:p>
        </w:tc>
        <w:tc>
          <w:tcPr>
            <w:tcW w:w="1270" w:type="dxa"/>
            <w:shd w:val="clear" w:color="auto" w:fill="auto"/>
          </w:tcPr>
          <w:p w14:paraId="33B85C5A" w14:textId="17AEAD99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BE10C4">
              <w:rPr>
                <w:rFonts w:cstheme="minorHAnsi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42BBA769" w14:textId="77777777" w:rsidR="0077418E" w:rsidRPr="00BE10C4" w:rsidRDefault="0077418E" w:rsidP="00BE472F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</w:tbl>
    <w:p w14:paraId="4F2D34DD" w14:textId="77777777" w:rsidR="00BE472F" w:rsidRPr="00BE10C4" w:rsidRDefault="00BE472F" w:rsidP="00BE472F">
      <w:pPr>
        <w:tabs>
          <w:tab w:val="left" w:pos="1632"/>
        </w:tabs>
        <w:rPr>
          <w:rFonts w:cstheme="minorHAnsi"/>
          <w:b/>
          <w:u w:val="single"/>
        </w:rPr>
      </w:pPr>
    </w:p>
    <w:p w14:paraId="6F05DE47" w14:textId="77777777" w:rsidR="00BE472F" w:rsidRPr="00BE10C4" w:rsidRDefault="00BE472F" w:rsidP="00BE472F">
      <w:pPr>
        <w:tabs>
          <w:tab w:val="left" w:pos="1632"/>
        </w:tabs>
        <w:rPr>
          <w:rFonts w:cstheme="minorHAnsi"/>
          <w:b/>
          <w:u w:val="single"/>
        </w:rPr>
      </w:pPr>
    </w:p>
    <w:p w14:paraId="5E8A7FEC" w14:textId="2BDA3BD4" w:rsidR="00213B7F" w:rsidRPr="00BE10C4" w:rsidRDefault="00435941" w:rsidP="007A710C">
      <w:pPr>
        <w:rPr>
          <w:rFonts w:cstheme="minorHAnsi"/>
        </w:rPr>
      </w:pPr>
      <w:r w:rsidRPr="00BE10C4">
        <w:rPr>
          <w:rFonts w:cstheme="minorHAnsi"/>
        </w:rPr>
        <w:t>This document may be amended following consultation with the post holder</w:t>
      </w:r>
      <w:r w:rsidR="000812C2">
        <w:rPr>
          <w:rFonts w:cstheme="minorHAnsi"/>
        </w:rPr>
        <w:t xml:space="preserve"> </w:t>
      </w:r>
      <w:r w:rsidRPr="00BE10C4">
        <w:rPr>
          <w:rFonts w:cstheme="minorHAnsi"/>
        </w:rPr>
        <w:t>to facilitate the development of the role, the practice and the individual.  All personnel should be prepared to accept additional</w:t>
      </w:r>
      <w:r w:rsidR="000812C2">
        <w:rPr>
          <w:rFonts w:cstheme="minorHAnsi"/>
        </w:rPr>
        <w:t xml:space="preserve"> </w:t>
      </w:r>
      <w:r w:rsidRPr="00BE10C4">
        <w:rPr>
          <w:rFonts w:cstheme="minorHAnsi"/>
        </w:rPr>
        <w:t>or surrender existing duties</w:t>
      </w:r>
      <w:r w:rsidR="001935C5" w:rsidRPr="00BE10C4">
        <w:rPr>
          <w:rFonts w:cstheme="minorHAnsi"/>
        </w:rPr>
        <w:t>,</w:t>
      </w:r>
      <w:r w:rsidRPr="00BE10C4">
        <w:rPr>
          <w:rFonts w:cstheme="minorHAnsi"/>
        </w:rPr>
        <w:t xml:space="preserve"> to enable the efficient </w:t>
      </w:r>
      <w:r w:rsidR="000812C2">
        <w:rPr>
          <w:rFonts w:cstheme="minorHAnsi"/>
        </w:rPr>
        <w:t xml:space="preserve">operation </w:t>
      </w:r>
      <w:r w:rsidRPr="00BE10C4">
        <w:rPr>
          <w:rFonts w:cstheme="minorHAnsi"/>
        </w:rPr>
        <w:t xml:space="preserve">of the practice.  </w:t>
      </w:r>
    </w:p>
    <w:sectPr w:rsidR="00213B7F" w:rsidRPr="00BE10C4" w:rsidSect="001935C5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31697" w14:textId="77777777" w:rsidR="00F32CA3" w:rsidRDefault="00F32CA3" w:rsidP="007A710C">
      <w:r>
        <w:separator/>
      </w:r>
    </w:p>
  </w:endnote>
  <w:endnote w:type="continuationSeparator" w:id="0">
    <w:p w14:paraId="214DB403" w14:textId="77777777" w:rsidR="00F32CA3" w:rsidRDefault="00F32CA3" w:rsidP="007A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099E9" w14:textId="77777777" w:rsidR="001935C5" w:rsidRDefault="001935C5" w:rsidP="005B431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523A39" w14:textId="77777777" w:rsidR="001935C5" w:rsidRDefault="00193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E15CD" w14:textId="10BE3959" w:rsidR="001935C5" w:rsidRDefault="001935C5" w:rsidP="005B431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667F">
      <w:rPr>
        <w:rStyle w:val="PageNumber"/>
        <w:noProof/>
      </w:rPr>
      <w:t>- 3 -</w:t>
    </w:r>
    <w:r>
      <w:rPr>
        <w:rStyle w:val="PageNumber"/>
      </w:rPr>
      <w:fldChar w:fldCharType="end"/>
    </w:r>
  </w:p>
  <w:p w14:paraId="70111922" w14:textId="77777777" w:rsidR="001935C5" w:rsidRDefault="00193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3D2A9" w14:textId="77777777" w:rsidR="00F32CA3" w:rsidRDefault="00F32CA3" w:rsidP="007A710C">
      <w:r>
        <w:separator/>
      </w:r>
    </w:p>
  </w:footnote>
  <w:footnote w:type="continuationSeparator" w:id="0">
    <w:p w14:paraId="47C16EF0" w14:textId="77777777" w:rsidR="00F32CA3" w:rsidRDefault="00F32CA3" w:rsidP="007A7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E7EAF" w14:textId="6002896F" w:rsidR="007A710C" w:rsidRDefault="007A710C" w:rsidP="007A710C">
    <w:pPr>
      <w:pStyle w:val="Header"/>
      <w:jc w:val="center"/>
    </w:pPr>
  </w:p>
  <w:p w14:paraId="42E06F42" w14:textId="77777777" w:rsidR="007A710C" w:rsidRDefault="007A71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510C7"/>
    <w:multiLevelType w:val="hybridMultilevel"/>
    <w:tmpl w:val="AA4E1E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91FFB"/>
    <w:multiLevelType w:val="hybridMultilevel"/>
    <w:tmpl w:val="B860BF2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1002F"/>
    <w:multiLevelType w:val="hybridMultilevel"/>
    <w:tmpl w:val="CBCE3D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C7642"/>
    <w:multiLevelType w:val="multilevel"/>
    <w:tmpl w:val="012C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0C"/>
    <w:rsid w:val="00017771"/>
    <w:rsid w:val="000338EA"/>
    <w:rsid w:val="00075247"/>
    <w:rsid w:val="000812C2"/>
    <w:rsid w:val="000838E3"/>
    <w:rsid w:val="000D265E"/>
    <w:rsid w:val="000E39DD"/>
    <w:rsid w:val="001935C5"/>
    <w:rsid w:val="001A0511"/>
    <w:rsid w:val="002044AF"/>
    <w:rsid w:val="00213B7F"/>
    <w:rsid w:val="00240807"/>
    <w:rsid w:val="00253023"/>
    <w:rsid w:val="00267134"/>
    <w:rsid w:val="002E6C05"/>
    <w:rsid w:val="00310CC7"/>
    <w:rsid w:val="00325B38"/>
    <w:rsid w:val="0034601C"/>
    <w:rsid w:val="003C45E6"/>
    <w:rsid w:val="0042430B"/>
    <w:rsid w:val="00435941"/>
    <w:rsid w:val="0045779B"/>
    <w:rsid w:val="004750D3"/>
    <w:rsid w:val="004A694F"/>
    <w:rsid w:val="004D6200"/>
    <w:rsid w:val="004F4950"/>
    <w:rsid w:val="005613D0"/>
    <w:rsid w:val="00566DDC"/>
    <w:rsid w:val="00593DA1"/>
    <w:rsid w:val="005A35EB"/>
    <w:rsid w:val="005B7771"/>
    <w:rsid w:val="005E0072"/>
    <w:rsid w:val="00606E6E"/>
    <w:rsid w:val="00635A7D"/>
    <w:rsid w:val="00670566"/>
    <w:rsid w:val="00674D55"/>
    <w:rsid w:val="006D3240"/>
    <w:rsid w:val="006E14D7"/>
    <w:rsid w:val="006F1AD6"/>
    <w:rsid w:val="00703514"/>
    <w:rsid w:val="00712BB3"/>
    <w:rsid w:val="0071570B"/>
    <w:rsid w:val="00721A95"/>
    <w:rsid w:val="007324CA"/>
    <w:rsid w:val="00735C55"/>
    <w:rsid w:val="00736DB1"/>
    <w:rsid w:val="0075112F"/>
    <w:rsid w:val="00771440"/>
    <w:rsid w:val="00773954"/>
    <w:rsid w:val="0077418E"/>
    <w:rsid w:val="007A710C"/>
    <w:rsid w:val="007B5AD2"/>
    <w:rsid w:val="007E2881"/>
    <w:rsid w:val="007F5AFE"/>
    <w:rsid w:val="0082242F"/>
    <w:rsid w:val="008306A1"/>
    <w:rsid w:val="00832607"/>
    <w:rsid w:val="00852585"/>
    <w:rsid w:val="00877AF7"/>
    <w:rsid w:val="008808C0"/>
    <w:rsid w:val="008B57AC"/>
    <w:rsid w:val="008E2A92"/>
    <w:rsid w:val="00917B1E"/>
    <w:rsid w:val="00972870"/>
    <w:rsid w:val="009909C8"/>
    <w:rsid w:val="009D3D3A"/>
    <w:rsid w:val="009F0BB3"/>
    <w:rsid w:val="00A31A21"/>
    <w:rsid w:val="00A4656B"/>
    <w:rsid w:val="00A75A66"/>
    <w:rsid w:val="00AB10E8"/>
    <w:rsid w:val="00B161CB"/>
    <w:rsid w:val="00B2700F"/>
    <w:rsid w:val="00B34AEB"/>
    <w:rsid w:val="00B34D2E"/>
    <w:rsid w:val="00B96EC2"/>
    <w:rsid w:val="00BE10C4"/>
    <w:rsid w:val="00BE23BC"/>
    <w:rsid w:val="00BE472F"/>
    <w:rsid w:val="00C7253A"/>
    <w:rsid w:val="00C832A7"/>
    <w:rsid w:val="00CA2DB9"/>
    <w:rsid w:val="00D16898"/>
    <w:rsid w:val="00D371B4"/>
    <w:rsid w:val="00D71C93"/>
    <w:rsid w:val="00D91A72"/>
    <w:rsid w:val="00DE5572"/>
    <w:rsid w:val="00E11C1A"/>
    <w:rsid w:val="00E41256"/>
    <w:rsid w:val="00E45D54"/>
    <w:rsid w:val="00E63015"/>
    <w:rsid w:val="00E74643"/>
    <w:rsid w:val="00EA6823"/>
    <w:rsid w:val="00F0348C"/>
    <w:rsid w:val="00F32CA3"/>
    <w:rsid w:val="00F75F77"/>
    <w:rsid w:val="00F7667F"/>
    <w:rsid w:val="00FE6558"/>
    <w:rsid w:val="00FF395C"/>
    <w:rsid w:val="00F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8EF9B8"/>
  <w14:defaultImageDpi w14:val="32767"/>
  <w15:docId w15:val="{9781043E-6826-4ADE-B6AC-16E0C8D2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10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7A7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10C"/>
  </w:style>
  <w:style w:type="character" w:styleId="FollowedHyperlink">
    <w:name w:val="FollowedHyperlink"/>
    <w:basedOn w:val="DefaultParagraphFont"/>
    <w:uiPriority w:val="99"/>
    <w:semiHidden/>
    <w:unhideWhenUsed/>
    <w:rsid w:val="007A710C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A71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10C"/>
  </w:style>
  <w:style w:type="table" w:styleId="TableGrid">
    <w:name w:val="Table Grid"/>
    <w:basedOn w:val="TableNormal"/>
    <w:uiPriority w:val="39"/>
    <w:rsid w:val="00852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3B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1935C5"/>
  </w:style>
  <w:style w:type="paragraph" w:styleId="BalloonText">
    <w:name w:val="Balloon Text"/>
    <w:basedOn w:val="Normal"/>
    <w:link w:val="BalloonTextChar"/>
    <w:uiPriority w:val="99"/>
    <w:semiHidden/>
    <w:unhideWhenUsed/>
    <w:rsid w:val="004D620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200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BE10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3A40CCADCD343955B7F2A4B8BD8E5" ma:contentTypeVersion="13" ma:contentTypeDescription="Create a new document." ma:contentTypeScope="" ma:versionID="c2b92b1b0c7f0a6394a2978ebbefcaf6">
  <xsd:schema xmlns:xsd="http://www.w3.org/2001/XMLSchema" xmlns:xs="http://www.w3.org/2001/XMLSchema" xmlns:p="http://schemas.microsoft.com/office/2006/metadata/properties" xmlns:ns2="a34f1e4f-753d-40e7-baf3-34fcd0a8f5f1" xmlns:ns3="ce2d7df0-9219-4626-8878-8983c0f603ce" targetNamespace="http://schemas.microsoft.com/office/2006/metadata/properties" ma:root="true" ma:fieldsID="18b5e12d5a3bc930b8f9cbebfab4239a" ns2:_="" ns3:_="">
    <xsd:import namespace="a34f1e4f-753d-40e7-baf3-34fcd0a8f5f1"/>
    <xsd:import namespace="ce2d7df0-9219-4626-8878-8983c0f60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f1e4f-753d-40e7-baf3-34fcd0a8f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1d49979-695a-48f6-9021-1f9c5cd86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d7df0-9219-4626-8878-8983c0f603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2689a52-4d7f-4f05-9282-387a00b35c62}" ma:internalName="TaxCatchAll" ma:showField="CatchAllData" ma:web="ce2d7df0-9219-4626-8878-8983c0f60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CC6AF7-EAAC-4330-93E5-B8B3FDDB4968}"/>
</file>

<file path=customXml/itemProps2.xml><?xml version="1.0" encoding="utf-8"?>
<ds:datastoreItem xmlns:ds="http://schemas.openxmlformats.org/officeDocument/2006/customXml" ds:itemID="{FD0C7AEB-84C3-4A3F-9A11-1CB7D15C8F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Practice Index Ltd</Company>
  <LinksUpToDate>false</LinksUpToDate>
  <CharactersWithSpaces>4430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 Index Ltd</dc:creator>
  <cp:keywords/>
  <dc:description>Copyright Practice Index Ltd</dc:description>
  <cp:lastModifiedBy>Kate Boucher</cp:lastModifiedBy>
  <cp:revision>3</cp:revision>
  <dcterms:created xsi:type="dcterms:W3CDTF">2024-07-18T11:28:00Z</dcterms:created>
  <dcterms:modified xsi:type="dcterms:W3CDTF">2024-07-24T08:01:00Z</dcterms:modified>
  <cp:category/>
</cp:coreProperties>
</file>